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keepNext/>
        <w:widowControl w:val="0"/>
        <w:tabs>
          <w:tab w:val="num" w:pos="0"/>
        </w:tabs>
        <w:suppressAutoHyphens/>
        <w:autoSpaceDE w:val="0"/>
        <w:spacing w:before="240" w:after="120"/>
        <w:jc w:val="center"/>
        <w:outlineLvl w:val="0"/>
        <w:rPr>
          <w:rFonts w:ascii="Garamond" w:hAnsi="Garamond" w:cstheme="minorHAnsi"/>
          <w:b/>
          <w:bCs/>
          <w:lang w:eastAsia="ar-SA"/>
        </w:rPr>
      </w:pPr>
      <w:r>
        <w:rPr>
          <w:rFonts w:ascii="Garamond" w:hAnsi="Garamond" w:cstheme="minorHAnsi"/>
          <w:b/>
          <w:bCs/>
          <w:lang w:eastAsia="ar-SA"/>
        </w:rPr>
        <w:t>Szczegółowy opis przedmiotu zamówienia</w:t>
      </w:r>
    </w:p>
    <w:p>
      <w:pPr>
        <w:widowControl w:val="0"/>
        <w:suppressAutoHyphens/>
        <w:autoSpaceDE w:val="0"/>
        <w:jc w:val="both"/>
        <w:rPr>
          <w:rFonts w:ascii="Garamond" w:hAnsi="Garamond" w:cstheme="minorHAnsi"/>
          <w:bCs/>
          <w:lang w:eastAsia="ar-SA"/>
        </w:rPr>
      </w:pPr>
    </w:p>
    <w:p>
      <w:pPr>
        <w:jc w:val="both"/>
        <w:rPr>
          <w:rStyle w:val="Teksttreci"/>
          <w:rFonts w:ascii="Garamond" w:eastAsia="Times New Roman" w:hAnsi="Garamond" w:cs="Times New Roman"/>
        </w:rPr>
      </w:pPr>
      <w:r>
        <w:rPr>
          <w:rStyle w:val="Teksttreci"/>
          <w:rFonts w:ascii="Garamond" w:hAnsi="Garamond"/>
        </w:rPr>
        <w:t xml:space="preserve">W postępowaniu o udzielenie zamówienia publicznego, realizowanego na podstawie art. 132 ustawy z dnia 11 września 2019 r. Prawo zamówień publicznych (dalej: </w:t>
      </w:r>
      <w:proofErr w:type="spellStart"/>
      <w:r>
        <w:rPr>
          <w:rStyle w:val="Teksttreci"/>
          <w:rFonts w:ascii="Garamond" w:hAnsi="Garamond"/>
        </w:rPr>
        <w:t>uPzp</w:t>
      </w:r>
      <w:proofErr w:type="spellEnd"/>
      <w:r>
        <w:rPr>
          <w:rStyle w:val="Teksttreci"/>
          <w:rFonts w:ascii="Garamond" w:hAnsi="Garamond"/>
        </w:rPr>
        <w:t xml:space="preserve">), na zadanie pn.: </w:t>
      </w:r>
      <w:r>
        <w:rPr>
          <w:rFonts w:ascii="Garamond" w:hAnsi="Garamond" w:cstheme="minorHAnsi"/>
        </w:rPr>
        <w:t>„Kompleksowe utrzymanie w czystości budynków Sądu Rejonowego w Mysłowicach wraz z utrzymaniem czystości na przyległych terenach zewnętrznych oraz myciem okien”</w:t>
      </w:r>
      <w:r>
        <w:rPr>
          <w:rFonts w:ascii="Garamond" w:hAnsi="Garamond"/>
        </w:rPr>
        <w:t xml:space="preserve"> </w:t>
      </w:r>
      <w:r>
        <w:rPr>
          <w:rStyle w:val="Teksttreci"/>
          <w:rFonts w:ascii="Garamond" w:hAnsi="Garamond"/>
        </w:rPr>
        <w:t xml:space="preserve">oznaczonego symbolem </w:t>
      </w:r>
      <w:r>
        <w:rPr>
          <w:rFonts w:ascii="Garamond" w:hAnsi="Garamond"/>
        </w:rPr>
        <w:t>OA01.261.1.2026</w:t>
      </w:r>
      <w:r>
        <w:rPr>
          <w:rStyle w:val="Teksttreci"/>
          <w:rFonts w:ascii="Garamond" w:hAnsi="Garamond"/>
        </w:rPr>
        <w:t xml:space="preserve">. </w:t>
      </w:r>
    </w:p>
    <w:p>
      <w:pPr>
        <w:widowControl w:val="0"/>
        <w:tabs>
          <w:tab w:val="left" w:pos="7476"/>
        </w:tabs>
        <w:suppressAutoHyphens/>
        <w:autoSpaceDE w:val="0"/>
        <w:spacing w:before="240" w:after="240"/>
        <w:jc w:val="both"/>
        <w:rPr>
          <w:rFonts w:ascii="Garamond" w:hAnsi="Garamond" w:cstheme="minorHAnsi"/>
          <w:bCs/>
          <w:lang w:eastAsia="ar-SA"/>
        </w:rPr>
      </w:pPr>
      <w:r>
        <w:rPr>
          <w:rFonts w:ascii="Garamond" w:hAnsi="Garamond" w:cstheme="minorHAnsi"/>
          <w:bCs/>
          <w:lang w:eastAsia="ar-SA"/>
        </w:rPr>
        <w:t>Wymagania jakościowe.</w:t>
      </w:r>
      <w:r>
        <w:rPr>
          <w:rFonts w:ascii="Garamond" w:hAnsi="Garamond" w:cstheme="minorHAnsi"/>
          <w:bCs/>
          <w:lang w:eastAsia="ar-SA"/>
        </w:rPr>
        <w:tab/>
      </w:r>
    </w:p>
    <w:p>
      <w:pPr>
        <w:pStyle w:val="Akapitzlist"/>
        <w:numPr>
          <w:ilvl w:val="0"/>
          <w:numId w:val="2"/>
        </w:numPr>
        <w:jc w:val="both"/>
        <w:rPr>
          <w:rFonts w:ascii="Garamond" w:hAnsi="Garamond" w:cstheme="minorHAnsi"/>
        </w:rPr>
      </w:pPr>
      <w:r>
        <w:rPr>
          <w:rFonts w:ascii="Garamond" w:hAnsi="Garamond" w:cstheme="minorHAnsi"/>
        </w:rPr>
        <w:t>Opis usługi</w:t>
      </w:r>
    </w:p>
    <w:p>
      <w:pPr>
        <w:pStyle w:val="Akapitzlist"/>
        <w:numPr>
          <w:ilvl w:val="1"/>
          <w:numId w:val="2"/>
        </w:numPr>
        <w:ind w:left="993" w:hanging="633"/>
        <w:jc w:val="both"/>
        <w:rPr>
          <w:rFonts w:ascii="Garamond" w:eastAsia="Calibri" w:hAnsi="Garamond" w:cstheme="minorHAnsi"/>
          <w:lang w:eastAsia="en-US"/>
        </w:rPr>
      </w:pPr>
      <w:r>
        <w:rPr>
          <w:rFonts w:ascii="Garamond" w:eastAsia="Calibri" w:hAnsi="Garamond" w:cstheme="minorHAnsi"/>
          <w:lang w:eastAsia="en-US"/>
        </w:rPr>
        <w:t>Usługa sprzątania pomieszczeń oraz terenu zewnętrznego budynku Sądu Rejonowego w Mysłowicach przy ul. Krakowskiej 2 rozpocznie się w dniu podpisania umowy i będzie wykonywana:</w:t>
      </w:r>
    </w:p>
    <w:p>
      <w:pPr>
        <w:pStyle w:val="WW-Tekstpodstawowywcity3"/>
        <w:numPr>
          <w:ilvl w:val="0"/>
          <w:numId w:val="3"/>
        </w:numPr>
        <w:tabs>
          <w:tab w:val="left" w:pos="-13"/>
        </w:tabs>
        <w:spacing w:after="0" w:line="276" w:lineRule="auto"/>
        <w:jc w:val="both"/>
        <w:rPr>
          <w:rFonts w:ascii="Garamond" w:hAnsi="Garamond" w:cstheme="minorHAnsi"/>
          <w:sz w:val="24"/>
          <w:szCs w:val="24"/>
        </w:rPr>
      </w:pPr>
      <w:r>
        <w:rPr>
          <w:rFonts w:ascii="Garamond" w:hAnsi="Garamond" w:cstheme="minorHAnsi"/>
          <w:sz w:val="24"/>
          <w:szCs w:val="24"/>
        </w:rPr>
        <w:t xml:space="preserve">w godzinach pracy Sądu tj. w godzinach od 8:00-12:00 – serwis dzienny, </w:t>
      </w:r>
      <w:bookmarkStart w:id="0" w:name="_Hlk103061545"/>
      <w:r>
        <w:rPr>
          <w:rFonts w:ascii="Garamond" w:hAnsi="Garamond" w:cstheme="minorHAnsi"/>
          <w:sz w:val="24"/>
          <w:szCs w:val="24"/>
        </w:rPr>
        <w:t>który będzie wykonywał prace zlecone przez upoważnionego pracownika Zamawiającego,</w:t>
      </w:r>
    </w:p>
    <w:bookmarkEnd w:id="0"/>
    <w:p>
      <w:pPr>
        <w:pStyle w:val="WW-Tekstpodstawowywcity3"/>
        <w:numPr>
          <w:ilvl w:val="0"/>
          <w:numId w:val="3"/>
        </w:numPr>
        <w:tabs>
          <w:tab w:val="left" w:pos="-13"/>
        </w:tabs>
        <w:spacing w:after="0" w:line="276" w:lineRule="auto"/>
        <w:jc w:val="both"/>
        <w:rPr>
          <w:rFonts w:ascii="Garamond" w:hAnsi="Garamond" w:cstheme="minorHAnsi"/>
          <w:sz w:val="24"/>
          <w:szCs w:val="24"/>
        </w:rPr>
      </w:pPr>
      <w:r>
        <w:rPr>
          <w:rFonts w:ascii="Garamond" w:hAnsi="Garamond" w:cstheme="minorHAnsi"/>
          <w:sz w:val="24"/>
          <w:szCs w:val="24"/>
        </w:rPr>
        <w:t>po godzinach pracy Sądu tj. od godziny 15:30 do minimum godziny 19:30.</w:t>
      </w:r>
    </w:p>
    <w:p>
      <w:pPr>
        <w:pStyle w:val="Akapitzlist"/>
        <w:numPr>
          <w:ilvl w:val="2"/>
          <w:numId w:val="10"/>
        </w:numPr>
        <w:jc w:val="both"/>
        <w:rPr>
          <w:rFonts w:ascii="Garamond" w:eastAsia="Calibri" w:hAnsi="Garamond" w:cstheme="minorHAnsi"/>
          <w:lang w:eastAsia="en-US"/>
        </w:rPr>
      </w:pPr>
      <w:r>
        <w:rPr>
          <w:rFonts w:ascii="Garamond" w:eastAsia="Calibri" w:hAnsi="Garamond" w:cstheme="minorHAnsi"/>
          <w:lang w:eastAsia="en-US"/>
        </w:rPr>
        <w:t>Usługa sprzątania pomieszczeń I oraz II Zespołu Kuratorskiej Służby Sądowej przy ul. Krakowskiej 4 w Mysłowicach rozpocznie się w dniu 2 lutego 2026 roku i będzie wykonywana:</w:t>
      </w:r>
    </w:p>
    <w:p>
      <w:pPr>
        <w:pStyle w:val="Akapitzlist"/>
        <w:numPr>
          <w:ilvl w:val="2"/>
          <w:numId w:val="10"/>
        </w:numPr>
        <w:jc w:val="both"/>
        <w:rPr>
          <w:rFonts w:ascii="Garamond" w:eastAsia="Calibri" w:hAnsi="Garamond" w:cstheme="minorHAnsi"/>
          <w:lang w:eastAsia="en-US"/>
        </w:rPr>
      </w:pPr>
      <w:r>
        <w:rPr>
          <w:rFonts w:ascii="Garamond" w:hAnsi="Garamond" w:cstheme="minorHAnsi"/>
        </w:rPr>
        <w:t xml:space="preserve">po godzinach pracy I </w:t>
      </w:r>
      <w:proofErr w:type="spellStart"/>
      <w:r>
        <w:rPr>
          <w:rFonts w:ascii="Garamond" w:hAnsi="Garamond" w:cstheme="minorHAnsi"/>
        </w:rPr>
        <w:t>i</w:t>
      </w:r>
      <w:proofErr w:type="spellEnd"/>
      <w:r>
        <w:rPr>
          <w:rFonts w:ascii="Garamond" w:hAnsi="Garamond" w:cstheme="minorHAnsi"/>
        </w:rPr>
        <w:t xml:space="preserve"> II ZKSS w Mysłowicach tj. od godziny 15:30 do minimum godziny 19:30.</w:t>
      </w:r>
    </w:p>
    <w:p>
      <w:pPr>
        <w:pStyle w:val="Akapitzlist"/>
        <w:numPr>
          <w:ilvl w:val="2"/>
          <w:numId w:val="10"/>
        </w:numPr>
        <w:jc w:val="both"/>
        <w:rPr>
          <w:rFonts w:ascii="Garamond" w:eastAsia="Calibri" w:hAnsi="Garamond" w:cstheme="minorHAnsi"/>
          <w:lang w:eastAsia="en-US"/>
        </w:rPr>
      </w:pPr>
      <w:r>
        <w:rPr>
          <w:rFonts w:ascii="Garamond" w:eastAsia="Calibri" w:hAnsi="Garamond" w:cstheme="minorHAnsi"/>
          <w:lang w:eastAsia="en-US"/>
        </w:rPr>
        <w:t xml:space="preserve">Dopuszcza się ewentualną zmianę godzin pracy po wcześniejszym uzgodnieniu z przedstawicielem Zamawiającego. Powierzchnia przeznaczona do sprzątania pomieszczeń wynosi. </w:t>
      </w:r>
      <w:r>
        <w:rPr>
          <w:rFonts w:ascii="Garamond" w:hAnsi="Garamond" w:cstheme="minorHAnsi"/>
          <w:b/>
          <w:bCs/>
        </w:rPr>
        <w:t xml:space="preserve">2.580,00 </w:t>
      </w:r>
      <w:r>
        <w:rPr>
          <w:rFonts w:ascii="Garamond" w:eastAsia="Calibri" w:hAnsi="Garamond" w:cstheme="minorHAnsi"/>
          <w:b/>
          <w:bCs/>
          <w:lang w:eastAsia="en-US"/>
        </w:rPr>
        <w:t>m</w:t>
      </w:r>
      <w:r>
        <w:rPr>
          <w:rFonts w:ascii="Garamond" w:eastAsia="Calibri" w:hAnsi="Garamond" w:cstheme="minorHAnsi"/>
          <w:b/>
          <w:bCs/>
          <w:vertAlign w:val="superscript"/>
          <w:lang w:eastAsia="en-US"/>
        </w:rPr>
        <w:t>2</w:t>
      </w:r>
      <w:r>
        <w:rPr>
          <w:rFonts w:ascii="Garamond" w:eastAsia="Calibri" w:hAnsi="Garamond" w:cstheme="minorHAnsi"/>
          <w:b/>
          <w:bCs/>
          <w:lang w:eastAsia="en-US"/>
        </w:rPr>
        <w:t>,</w:t>
      </w:r>
      <w:r>
        <w:rPr>
          <w:rFonts w:ascii="Garamond" w:eastAsia="Calibri" w:hAnsi="Garamond" w:cstheme="minorHAnsi"/>
          <w:lang w:eastAsia="en-US"/>
        </w:rPr>
        <w:t xml:space="preserve"> w tym:</w:t>
      </w:r>
    </w:p>
    <w:tbl>
      <w:tblPr>
        <w:tblW w:w="0" w:type="auto"/>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3119"/>
        <w:gridCol w:w="1417"/>
        <w:gridCol w:w="1554"/>
      </w:tblGrid>
      <w:tr>
        <w:tc>
          <w:tcPr>
            <w:tcW w:w="1984" w:type="dxa"/>
            <w:shd w:val="clear" w:color="auto" w:fill="E7E6E6" w:themeFill="background2"/>
          </w:tcPr>
          <w:p>
            <w:pPr>
              <w:jc w:val="both"/>
              <w:rPr>
                <w:rFonts w:ascii="Garamond" w:eastAsia="Calibri" w:hAnsi="Garamond" w:cstheme="minorHAnsi"/>
                <w:lang w:eastAsia="en-US"/>
              </w:rPr>
            </w:pPr>
            <w:r>
              <w:rPr>
                <w:rFonts w:ascii="Garamond" w:eastAsia="Calibri" w:hAnsi="Garamond" w:cstheme="minorHAnsi"/>
                <w:lang w:eastAsia="en-US"/>
              </w:rPr>
              <w:t>Miejsce świadczenia usługi</w:t>
            </w:r>
          </w:p>
        </w:tc>
        <w:tc>
          <w:tcPr>
            <w:tcW w:w="3119" w:type="dxa"/>
            <w:shd w:val="clear" w:color="auto" w:fill="E7E6E6" w:themeFill="background2"/>
          </w:tcPr>
          <w:p>
            <w:pPr>
              <w:jc w:val="both"/>
              <w:rPr>
                <w:rFonts w:ascii="Garamond" w:eastAsia="Calibri" w:hAnsi="Garamond" w:cstheme="minorHAnsi"/>
                <w:lang w:eastAsia="en-US"/>
              </w:rPr>
            </w:pPr>
            <w:r>
              <w:rPr>
                <w:rFonts w:ascii="Garamond" w:eastAsia="Calibri" w:hAnsi="Garamond" w:cstheme="minorHAnsi"/>
                <w:lang w:eastAsia="en-US"/>
              </w:rPr>
              <w:t>Ilość pomieszczeń</w:t>
            </w:r>
          </w:p>
          <w:p>
            <w:pPr>
              <w:jc w:val="both"/>
              <w:rPr>
                <w:rFonts w:ascii="Garamond" w:eastAsia="Calibri" w:hAnsi="Garamond" w:cstheme="minorHAnsi"/>
                <w:lang w:eastAsia="en-US"/>
              </w:rPr>
            </w:pPr>
          </w:p>
        </w:tc>
        <w:tc>
          <w:tcPr>
            <w:tcW w:w="1417" w:type="dxa"/>
            <w:shd w:val="clear" w:color="auto" w:fill="E7E6E6" w:themeFill="background2"/>
          </w:tcPr>
          <w:p>
            <w:pPr>
              <w:jc w:val="both"/>
              <w:rPr>
                <w:rFonts w:ascii="Garamond" w:eastAsia="Calibri" w:hAnsi="Garamond" w:cstheme="minorHAnsi"/>
                <w:lang w:eastAsia="en-US"/>
              </w:rPr>
            </w:pPr>
            <w:r>
              <w:rPr>
                <w:rFonts w:ascii="Garamond" w:eastAsia="Calibri" w:hAnsi="Garamond" w:cstheme="minorHAnsi"/>
                <w:lang w:eastAsia="en-US"/>
              </w:rPr>
              <w:t>Metraż</w:t>
            </w:r>
          </w:p>
        </w:tc>
        <w:tc>
          <w:tcPr>
            <w:tcW w:w="1554" w:type="dxa"/>
            <w:shd w:val="clear" w:color="auto" w:fill="E7E6E6" w:themeFill="background2"/>
          </w:tcPr>
          <w:p>
            <w:pPr>
              <w:jc w:val="both"/>
              <w:rPr>
                <w:rFonts w:ascii="Garamond" w:eastAsia="Calibri" w:hAnsi="Garamond" w:cstheme="minorHAnsi"/>
                <w:lang w:eastAsia="en-US"/>
              </w:rPr>
            </w:pPr>
            <w:r>
              <w:rPr>
                <w:rFonts w:ascii="Garamond" w:eastAsia="Calibri" w:hAnsi="Garamond" w:cstheme="minorHAnsi"/>
                <w:lang w:eastAsia="en-US"/>
              </w:rPr>
              <w:t>Szacowana liczba pracowników</w:t>
            </w:r>
          </w:p>
        </w:tc>
      </w:tr>
      <w:tr>
        <w:tc>
          <w:tcPr>
            <w:tcW w:w="1984" w:type="dxa"/>
            <w:shd w:val="clear" w:color="auto" w:fill="auto"/>
          </w:tcPr>
          <w:p>
            <w:pPr>
              <w:jc w:val="both"/>
              <w:rPr>
                <w:rFonts w:ascii="Garamond" w:eastAsia="Calibri" w:hAnsi="Garamond" w:cstheme="minorHAnsi"/>
                <w:lang w:eastAsia="en-US"/>
              </w:rPr>
            </w:pPr>
            <w:r>
              <w:rPr>
                <w:rFonts w:ascii="Garamond" w:eastAsia="Calibri" w:hAnsi="Garamond" w:cstheme="minorHAnsi"/>
                <w:lang w:eastAsia="en-US"/>
              </w:rPr>
              <w:t>ul. Krakowska 2,                       41-400 Mysłowice</w:t>
            </w:r>
          </w:p>
        </w:tc>
        <w:tc>
          <w:tcPr>
            <w:tcW w:w="3119" w:type="dxa"/>
            <w:shd w:val="clear" w:color="auto" w:fill="auto"/>
          </w:tcPr>
          <w:p>
            <w:pPr>
              <w:jc w:val="both"/>
              <w:rPr>
                <w:rFonts w:ascii="Garamond" w:eastAsia="Calibri" w:hAnsi="Garamond" w:cstheme="minorHAnsi"/>
                <w:lang w:eastAsia="en-US"/>
              </w:rPr>
            </w:pPr>
            <w:r>
              <w:rPr>
                <w:rFonts w:ascii="Garamond" w:eastAsia="Calibri" w:hAnsi="Garamond" w:cstheme="minorHAnsi"/>
                <w:lang w:eastAsia="en-US"/>
              </w:rPr>
              <w:t xml:space="preserve">41 pomieszczeń biurowych, 8 </w:t>
            </w:r>
            <w:proofErr w:type="spellStart"/>
            <w:r>
              <w:rPr>
                <w:rFonts w:ascii="Garamond" w:eastAsia="Calibri" w:hAnsi="Garamond" w:cstheme="minorHAnsi"/>
                <w:lang w:eastAsia="en-US"/>
              </w:rPr>
              <w:t>sal</w:t>
            </w:r>
            <w:proofErr w:type="spellEnd"/>
            <w:r>
              <w:rPr>
                <w:rFonts w:ascii="Garamond" w:eastAsia="Calibri" w:hAnsi="Garamond" w:cstheme="minorHAnsi"/>
                <w:lang w:eastAsia="en-US"/>
              </w:rPr>
              <w:t xml:space="preserve"> rozpraw, 8 toalet, 1 aneks jadalny, pomieszczenie zatrzymanych, pomieszczenia gospodarcze, przyjazny pokój archiwa,  teren zewnętrzny </w:t>
            </w:r>
          </w:p>
        </w:tc>
        <w:tc>
          <w:tcPr>
            <w:tcW w:w="1417" w:type="dxa"/>
            <w:shd w:val="clear" w:color="auto" w:fill="auto"/>
          </w:tcPr>
          <w:p>
            <w:pPr>
              <w:jc w:val="both"/>
              <w:rPr>
                <w:rFonts w:ascii="Garamond" w:eastAsia="Calibri" w:hAnsi="Garamond" w:cstheme="minorHAnsi"/>
                <w:lang w:eastAsia="en-US"/>
              </w:rPr>
            </w:pPr>
          </w:p>
          <w:p>
            <w:pPr>
              <w:jc w:val="both"/>
              <w:rPr>
                <w:rFonts w:ascii="Garamond" w:eastAsia="Calibri" w:hAnsi="Garamond" w:cstheme="minorHAnsi"/>
                <w:vertAlign w:val="superscript"/>
                <w:lang w:eastAsia="en-US"/>
              </w:rPr>
            </w:pPr>
            <w:r>
              <w:rPr>
                <w:rFonts w:ascii="Garamond" w:eastAsia="Calibri" w:hAnsi="Garamond" w:cstheme="minorHAnsi"/>
                <w:lang w:eastAsia="en-US"/>
              </w:rPr>
              <w:t>2.350,00 m</w:t>
            </w:r>
            <w:r>
              <w:rPr>
                <w:rFonts w:ascii="Garamond" w:eastAsia="Calibri" w:hAnsi="Garamond" w:cstheme="minorHAnsi"/>
                <w:vertAlign w:val="superscript"/>
                <w:lang w:eastAsia="en-US"/>
              </w:rPr>
              <w:t>2</w:t>
            </w:r>
          </w:p>
          <w:p>
            <w:pPr>
              <w:jc w:val="both"/>
              <w:rPr>
                <w:rFonts w:ascii="Garamond" w:eastAsia="Calibri" w:hAnsi="Garamond" w:cstheme="minorHAnsi"/>
                <w:lang w:eastAsia="en-US"/>
              </w:rPr>
            </w:pPr>
          </w:p>
          <w:p>
            <w:pPr>
              <w:jc w:val="both"/>
              <w:rPr>
                <w:rFonts w:ascii="Garamond" w:eastAsia="Calibri" w:hAnsi="Garamond" w:cstheme="minorHAnsi"/>
                <w:lang w:eastAsia="en-US"/>
              </w:rPr>
            </w:pPr>
          </w:p>
          <w:p>
            <w:pPr>
              <w:jc w:val="both"/>
              <w:rPr>
                <w:rFonts w:ascii="Garamond" w:eastAsia="Calibri" w:hAnsi="Garamond" w:cstheme="minorHAnsi"/>
                <w:lang w:eastAsia="en-US"/>
              </w:rPr>
            </w:pPr>
          </w:p>
          <w:p>
            <w:pPr>
              <w:jc w:val="both"/>
              <w:rPr>
                <w:rFonts w:ascii="Garamond" w:eastAsia="Calibri" w:hAnsi="Garamond" w:cstheme="minorHAnsi"/>
                <w:vertAlign w:val="superscript"/>
                <w:lang w:eastAsia="en-US"/>
              </w:rPr>
            </w:pPr>
            <w:r>
              <w:rPr>
                <w:rFonts w:ascii="Garamond" w:eastAsia="Calibri" w:hAnsi="Garamond" w:cstheme="minorHAnsi"/>
                <w:lang w:eastAsia="en-US"/>
              </w:rPr>
              <w:t>600,00</w:t>
            </w:r>
            <w:r>
              <w:rPr>
                <w:rFonts w:ascii="Garamond" w:eastAsia="Calibri" w:hAnsi="Garamond" w:cstheme="minorHAnsi"/>
                <w:vertAlign w:val="superscript"/>
                <w:lang w:eastAsia="en-US"/>
              </w:rPr>
              <w:t xml:space="preserve"> </w:t>
            </w:r>
            <w:r>
              <w:rPr>
                <w:rFonts w:ascii="Garamond" w:eastAsia="Calibri" w:hAnsi="Garamond" w:cstheme="minorHAnsi"/>
                <w:lang w:eastAsia="en-US"/>
              </w:rPr>
              <w:t>m</w:t>
            </w:r>
            <w:r>
              <w:rPr>
                <w:rFonts w:ascii="Garamond" w:eastAsia="Calibri" w:hAnsi="Garamond" w:cstheme="minorHAnsi"/>
                <w:vertAlign w:val="superscript"/>
                <w:lang w:eastAsia="en-US"/>
              </w:rPr>
              <w:t>2</w:t>
            </w:r>
          </w:p>
        </w:tc>
        <w:tc>
          <w:tcPr>
            <w:tcW w:w="1554" w:type="dxa"/>
          </w:tcPr>
          <w:p>
            <w:pPr>
              <w:jc w:val="both"/>
              <w:rPr>
                <w:rFonts w:ascii="Garamond" w:eastAsia="Calibri" w:hAnsi="Garamond" w:cstheme="minorHAnsi"/>
                <w:highlight w:val="yellow"/>
                <w:lang w:eastAsia="en-US"/>
              </w:rPr>
            </w:pPr>
          </w:p>
          <w:p>
            <w:pPr>
              <w:jc w:val="both"/>
              <w:rPr>
                <w:rFonts w:ascii="Garamond" w:eastAsia="Calibri" w:hAnsi="Garamond" w:cstheme="minorHAnsi"/>
                <w:highlight w:val="yellow"/>
                <w:lang w:eastAsia="en-US"/>
              </w:rPr>
            </w:pPr>
            <w:r>
              <w:rPr>
                <w:rFonts w:ascii="Garamond" w:eastAsia="Calibri" w:hAnsi="Garamond" w:cstheme="minorHAnsi"/>
                <w:lang w:eastAsia="en-US"/>
              </w:rPr>
              <w:t>81</w:t>
            </w:r>
          </w:p>
        </w:tc>
      </w:tr>
      <w:tr>
        <w:tc>
          <w:tcPr>
            <w:tcW w:w="1984" w:type="dxa"/>
            <w:shd w:val="clear" w:color="auto" w:fill="auto"/>
          </w:tcPr>
          <w:p>
            <w:pPr>
              <w:jc w:val="both"/>
              <w:rPr>
                <w:rFonts w:ascii="Garamond" w:eastAsia="Calibri" w:hAnsi="Garamond" w:cstheme="minorHAnsi"/>
                <w:lang w:eastAsia="en-US"/>
              </w:rPr>
            </w:pPr>
            <w:r>
              <w:rPr>
                <w:rFonts w:ascii="Garamond" w:eastAsia="Calibri" w:hAnsi="Garamond" w:cstheme="minorHAnsi"/>
                <w:lang w:eastAsia="en-US"/>
              </w:rPr>
              <w:t>ul. Krakowska 4,                          41-400 Mysłowice</w:t>
            </w:r>
          </w:p>
        </w:tc>
        <w:tc>
          <w:tcPr>
            <w:tcW w:w="3119" w:type="dxa"/>
            <w:shd w:val="clear" w:color="auto" w:fill="auto"/>
          </w:tcPr>
          <w:p>
            <w:pPr>
              <w:jc w:val="both"/>
              <w:rPr>
                <w:rFonts w:ascii="Garamond" w:eastAsia="Calibri" w:hAnsi="Garamond" w:cstheme="minorHAnsi"/>
                <w:lang w:eastAsia="en-US"/>
              </w:rPr>
            </w:pPr>
            <w:r>
              <w:rPr>
                <w:rFonts w:ascii="Garamond" w:eastAsia="Calibri" w:hAnsi="Garamond" w:cstheme="minorHAnsi"/>
                <w:lang w:eastAsia="en-US"/>
              </w:rPr>
              <w:t xml:space="preserve">10 pomieszczeń biurowych, 2 toalety, 1 aneks kuchenny, </w:t>
            </w:r>
          </w:p>
        </w:tc>
        <w:tc>
          <w:tcPr>
            <w:tcW w:w="1417" w:type="dxa"/>
            <w:shd w:val="clear" w:color="auto" w:fill="auto"/>
          </w:tcPr>
          <w:p>
            <w:pPr>
              <w:jc w:val="both"/>
              <w:rPr>
                <w:rFonts w:ascii="Garamond" w:eastAsia="Calibri" w:hAnsi="Garamond" w:cstheme="minorHAnsi"/>
                <w:lang w:eastAsia="en-US"/>
              </w:rPr>
            </w:pPr>
          </w:p>
          <w:p>
            <w:pPr>
              <w:jc w:val="both"/>
              <w:rPr>
                <w:rFonts w:ascii="Garamond" w:eastAsia="Calibri" w:hAnsi="Garamond" w:cstheme="minorHAnsi"/>
                <w:lang w:eastAsia="en-US"/>
              </w:rPr>
            </w:pPr>
            <w:r>
              <w:rPr>
                <w:rFonts w:ascii="Garamond" w:eastAsia="Calibri" w:hAnsi="Garamond" w:cstheme="minorHAnsi"/>
                <w:lang w:eastAsia="en-US"/>
              </w:rPr>
              <w:t>230,00 m</w:t>
            </w:r>
            <w:r>
              <w:rPr>
                <w:rFonts w:ascii="Garamond" w:eastAsia="Calibri" w:hAnsi="Garamond" w:cstheme="minorHAnsi"/>
                <w:vertAlign w:val="superscript"/>
                <w:lang w:eastAsia="en-US"/>
              </w:rPr>
              <w:t>2</w:t>
            </w:r>
          </w:p>
        </w:tc>
        <w:tc>
          <w:tcPr>
            <w:tcW w:w="1554" w:type="dxa"/>
          </w:tcPr>
          <w:p>
            <w:pPr>
              <w:jc w:val="both"/>
              <w:rPr>
                <w:rFonts w:ascii="Garamond" w:eastAsia="Calibri" w:hAnsi="Garamond" w:cstheme="minorHAnsi"/>
                <w:highlight w:val="yellow"/>
                <w:lang w:eastAsia="en-US"/>
              </w:rPr>
            </w:pPr>
          </w:p>
          <w:p>
            <w:pPr>
              <w:jc w:val="both"/>
              <w:rPr>
                <w:rFonts w:ascii="Garamond" w:eastAsia="Calibri" w:hAnsi="Garamond" w:cstheme="minorHAnsi"/>
                <w:highlight w:val="yellow"/>
                <w:lang w:eastAsia="en-US"/>
              </w:rPr>
            </w:pPr>
            <w:r>
              <w:rPr>
                <w:rFonts w:ascii="Garamond" w:eastAsia="Calibri" w:hAnsi="Garamond" w:cstheme="minorHAnsi"/>
                <w:lang w:eastAsia="en-US"/>
              </w:rPr>
              <w:t>15</w:t>
            </w:r>
          </w:p>
        </w:tc>
      </w:tr>
    </w:tbl>
    <w:p>
      <w:pPr>
        <w:pStyle w:val="Akapitzlist"/>
        <w:ind w:left="993"/>
        <w:jc w:val="both"/>
        <w:rPr>
          <w:rFonts w:ascii="Garamond" w:hAnsi="Garamond" w:cstheme="minorHAnsi"/>
        </w:rPr>
      </w:pPr>
    </w:p>
    <w:p>
      <w:pPr>
        <w:pStyle w:val="Akapitzlist"/>
        <w:numPr>
          <w:ilvl w:val="0"/>
          <w:numId w:val="9"/>
        </w:numPr>
        <w:jc w:val="both"/>
        <w:rPr>
          <w:rFonts w:ascii="Garamond" w:hAnsi="Garamond" w:cstheme="minorHAnsi"/>
          <w:vanish/>
        </w:rPr>
      </w:pPr>
    </w:p>
    <w:p>
      <w:pPr>
        <w:pStyle w:val="Akapitzlist"/>
        <w:numPr>
          <w:ilvl w:val="1"/>
          <w:numId w:val="9"/>
        </w:numPr>
        <w:jc w:val="both"/>
        <w:rPr>
          <w:rFonts w:ascii="Garamond" w:hAnsi="Garamond" w:cstheme="minorHAnsi"/>
          <w:vanish/>
        </w:rPr>
      </w:pPr>
    </w:p>
    <w:p>
      <w:pPr>
        <w:pStyle w:val="Akapitzlist"/>
        <w:numPr>
          <w:ilvl w:val="1"/>
          <w:numId w:val="9"/>
        </w:numPr>
        <w:jc w:val="both"/>
        <w:rPr>
          <w:rFonts w:ascii="Garamond" w:hAnsi="Garamond" w:cstheme="minorHAnsi"/>
        </w:rPr>
      </w:pPr>
      <w:r>
        <w:rPr>
          <w:rFonts w:ascii="Garamond" w:hAnsi="Garamond" w:cstheme="minorHAnsi"/>
        </w:rPr>
        <w:t>Usługa mycia stolarki okiennej oraz przeszkleń w budynkach Sądu Rejonowego w Mysłowicach wykonywana będzie 2 razy w okresie trwania umowy.</w:t>
      </w:r>
    </w:p>
    <w:p>
      <w:pPr>
        <w:pStyle w:val="Akapitzlist"/>
        <w:numPr>
          <w:ilvl w:val="0"/>
          <w:numId w:val="21"/>
        </w:numPr>
        <w:jc w:val="both"/>
        <w:rPr>
          <w:rFonts w:ascii="Garamond" w:hAnsi="Garamond" w:cstheme="minorHAnsi"/>
        </w:rPr>
      </w:pPr>
      <w:r>
        <w:rPr>
          <w:rFonts w:ascii="Garamond" w:hAnsi="Garamond" w:cstheme="minorHAnsi"/>
        </w:rPr>
        <w:t xml:space="preserve">Usługa mycia stolarki okiennej obejmuje </w:t>
      </w:r>
      <w:r>
        <w:rPr>
          <w:rFonts w:ascii="Garamond" w:hAnsi="Garamond"/>
        </w:rPr>
        <w:t>mycie dwustronne stolarki okiennej, szyb oraz świetlików i przeszkleń, mycie parapetów wewnętrznych i zewnętrznych :</w:t>
      </w:r>
    </w:p>
    <w:p>
      <w:pPr>
        <w:pStyle w:val="Akapitzlist"/>
        <w:numPr>
          <w:ilvl w:val="0"/>
          <w:numId w:val="4"/>
        </w:numPr>
        <w:jc w:val="both"/>
        <w:rPr>
          <w:rFonts w:ascii="Garamond" w:hAnsi="Garamond" w:cstheme="minorHAnsi"/>
        </w:rPr>
      </w:pPr>
      <w:r>
        <w:rPr>
          <w:rFonts w:ascii="Garamond" w:hAnsi="Garamond"/>
        </w:rPr>
        <w:t>Po raz pierwszy w terminie od 1 kwietnia do 31 maja 2026 roku;</w:t>
      </w:r>
    </w:p>
    <w:p>
      <w:pPr>
        <w:pStyle w:val="Teksttreci0"/>
        <w:numPr>
          <w:ilvl w:val="0"/>
          <w:numId w:val="4"/>
        </w:numPr>
        <w:tabs>
          <w:tab w:val="left" w:pos="823"/>
        </w:tabs>
        <w:spacing w:after="60" w:line="240" w:lineRule="auto"/>
        <w:jc w:val="both"/>
        <w:rPr>
          <w:rFonts w:ascii="Garamond" w:hAnsi="Garamond"/>
          <w:sz w:val="24"/>
          <w:szCs w:val="24"/>
        </w:rPr>
      </w:pPr>
      <w:r>
        <w:rPr>
          <w:rFonts w:ascii="Garamond" w:hAnsi="Garamond"/>
          <w:sz w:val="24"/>
          <w:szCs w:val="24"/>
        </w:rPr>
        <w:t xml:space="preserve">    Po raz drugi w terminie od 15 września do 15 listopada 2026 roku.</w:t>
      </w:r>
    </w:p>
    <w:p>
      <w:pPr>
        <w:pStyle w:val="Teksttreci0"/>
        <w:numPr>
          <w:ilvl w:val="2"/>
          <w:numId w:val="9"/>
        </w:numPr>
        <w:tabs>
          <w:tab w:val="left" w:pos="823"/>
        </w:tabs>
        <w:spacing w:after="60" w:line="240" w:lineRule="auto"/>
        <w:jc w:val="both"/>
        <w:rPr>
          <w:rFonts w:ascii="Garamond" w:hAnsi="Garamond"/>
          <w:sz w:val="24"/>
          <w:szCs w:val="24"/>
        </w:rPr>
      </w:pPr>
      <w:r>
        <w:rPr>
          <w:rFonts w:ascii="Garamond" w:hAnsi="Garamond"/>
          <w:sz w:val="24"/>
          <w:szCs w:val="24"/>
        </w:rPr>
        <w:t>Powierzchnia okien i przeszkleń wynosi:</w:t>
      </w:r>
    </w:p>
    <w:p>
      <w:pPr>
        <w:pStyle w:val="Teksttreci0"/>
        <w:tabs>
          <w:tab w:val="left" w:pos="823"/>
        </w:tabs>
        <w:spacing w:after="60" w:line="240" w:lineRule="auto"/>
        <w:ind w:left="792"/>
        <w:jc w:val="both"/>
        <w:rPr>
          <w:rFonts w:ascii="Garamond" w:hAnsi="Garamond"/>
          <w:b/>
          <w:bCs/>
          <w:sz w:val="24"/>
          <w:szCs w:val="24"/>
        </w:rPr>
      </w:pPr>
      <w:r>
        <w:rPr>
          <w:rFonts w:ascii="Garamond" w:hAnsi="Garamond"/>
          <w:b/>
          <w:bCs/>
          <w:sz w:val="24"/>
          <w:szCs w:val="24"/>
        </w:rPr>
        <w:t>Ogółem (mierzona w świetle - jednostronna): 726,86 m</w:t>
      </w:r>
      <w:r>
        <w:rPr>
          <w:rFonts w:ascii="Garamond" w:hAnsi="Garamond"/>
          <w:b/>
          <w:bCs/>
          <w:sz w:val="24"/>
          <w:szCs w:val="24"/>
          <w:vertAlign w:val="superscript"/>
        </w:rPr>
        <w:t>2</w:t>
      </w:r>
    </w:p>
    <w:p>
      <w:pPr>
        <w:pStyle w:val="Teksttreci0"/>
        <w:tabs>
          <w:tab w:val="left" w:pos="823"/>
        </w:tabs>
        <w:spacing w:after="60" w:line="240" w:lineRule="auto"/>
        <w:ind w:left="792"/>
        <w:jc w:val="both"/>
        <w:rPr>
          <w:rFonts w:ascii="Garamond" w:hAnsi="Garamond"/>
          <w:b/>
          <w:bCs/>
          <w:sz w:val="24"/>
          <w:szCs w:val="24"/>
        </w:rPr>
      </w:pPr>
      <w:r>
        <w:rPr>
          <w:rFonts w:ascii="Garamond" w:hAnsi="Garamond"/>
          <w:b/>
          <w:bCs/>
          <w:sz w:val="24"/>
          <w:szCs w:val="24"/>
        </w:rPr>
        <w:t>Rzeczywista powierzchnia do umycia (dwustronna): 1 453,72 m</w:t>
      </w:r>
      <w:r>
        <w:rPr>
          <w:rFonts w:ascii="Garamond" w:hAnsi="Garamond"/>
          <w:b/>
          <w:bCs/>
          <w:sz w:val="24"/>
          <w:szCs w:val="24"/>
          <w:vertAlign w:val="superscript"/>
        </w:rPr>
        <w:t>2</w:t>
      </w:r>
    </w:p>
    <w:p>
      <w:pPr>
        <w:pStyle w:val="Teksttreci0"/>
        <w:tabs>
          <w:tab w:val="left" w:pos="823"/>
        </w:tabs>
        <w:spacing w:after="60" w:line="240" w:lineRule="auto"/>
        <w:ind w:left="792"/>
        <w:jc w:val="both"/>
        <w:rPr>
          <w:rFonts w:ascii="Garamond" w:hAnsi="Garamond"/>
          <w:sz w:val="24"/>
          <w:szCs w:val="24"/>
        </w:rPr>
      </w:pPr>
      <w:r>
        <w:rPr>
          <w:rFonts w:ascii="Garamond" w:hAnsi="Garamond"/>
          <w:sz w:val="24"/>
          <w:szCs w:val="24"/>
        </w:rPr>
        <w:lastRenderedPageBreak/>
        <w:t>Lokalizacja A - budynek Sądu Rejonowego w Mysłowicach przy ul. Krakowskiej 2, Mysłowice.</w:t>
      </w:r>
    </w:p>
    <w:p>
      <w:pPr>
        <w:pStyle w:val="Teksttreci0"/>
        <w:tabs>
          <w:tab w:val="left" w:pos="823"/>
        </w:tabs>
        <w:spacing w:after="60" w:line="240" w:lineRule="auto"/>
        <w:ind w:left="792"/>
        <w:jc w:val="both"/>
        <w:rPr>
          <w:rFonts w:ascii="Garamond" w:hAnsi="Garamond"/>
          <w:sz w:val="24"/>
          <w:szCs w:val="24"/>
        </w:rPr>
      </w:pPr>
      <w:r>
        <w:rPr>
          <w:rFonts w:ascii="Garamond" w:hAnsi="Garamond"/>
          <w:sz w:val="24"/>
          <w:szCs w:val="24"/>
        </w:rPr>
        <w:t xml:space="preserve">Lokalizacja B - pomieszczenia I </w:t>
      </w:r>
      <w:proofErr w:type="spellStart"/>
      <w:r>
        <w:rPr>
          <w:rFonts w:ascii="Garamond" w:hAnsi="Garamond"/>
          <w:sz w:val="24"/>
          <w:szCs w:val="24"/>
        </w:rPr>
        <w:t>i</w:t>
      </w:r>
      <w:proofErr w:type="spellEnd"/>
      <w:r>
        <w:rPr>
          <w:rFonts w:ascii="Garamond" w:hAnsi="Garamond"/>
          <w:sz w:val="24"/>
          <w:szCs w:val="24"/>
        </w:rPr>
        <w:t xml:space="preserve"> II Zespołu Kuratorskiej Służby Sądowej przy ul. Krakowskiej 4, Mysłowice</w:t>
      </w:r>
    </w:p>
    <w:p>
      <w:pPr>
        <w:pStyle w:val="Teksttreci0"/>
        <w:tabs>
          <w:tab w:val="left" w:pos="823"/>
        </w:tabs>
        <w:spacing w:after="60" w:line="240" w:lineRule="auto"/>
        <w:ind w:left="792"/>
        <w:jc w:val="both"/>
        <w:rPr>
          <w:rFonts w:ascii="Garamond" w:hAnsi="Garamond"/>
          <w:sz w:val="24"/>
          <w:szCs w:val="24"/>
        </w:rPr>
      </w:pPr>
    </w:p>
    <w:p>
      <w:pPr>
        <w:pStyle w:val="Teksttreci0"/>
        <w:tabs>
          <w:tab w:val="left" w:pos="823"/>
        </w:tabs>
        <w:spacing w:after="60" w:line="240" w:lineRule="auto"/>
        <w:ind w:left="792"/>
        <w:jc w:val="both"/>
        <w:rPr>
          <w:rFonts w:ascii="Garamond" w:hAnsi="Garamond"/>
          <w:sz w:val="24"/>
          <w:szCs w:val="24"/>
        </w:rPr>
      </w:pPr>
      <w:r>
        <w:rPr>
          <w:rFonts w:ascii="Garamond" w:hAnsi="Garamond"/>
          <w:sz w:val="24"/>
          <w:szCs w:val="24"/>
        </w:rPr>
        <w:t>Tabela 1</w:t>
      </w:r>
    </w:p>
    <w:tbl>
      <w:tblPr>
        <w:tblOverlap w:val="never"/>
        <w:tblW w:w="9663" w:type="dxa"/>
        <w:tblInd w:w="-307" w:type="dxa"/>
        <w:tblLayout w:type="fixed"/>
        <w:tblCellMar>
          <w:left w:w="10" w:type="dxa"/>
          <w:right w:w="10" w:type="dxa"/>
        </w:tblCellMar>
        <w:tblLook w:val="0000" w:firstRow="0" w:lastRow="0" w:firstColumn="0" w:lastColumn="0" w:noHBand="0" w:noVBand="0"/>
      </w:tblPr>
      <w:tblGrid>
        <w:gridCol w:w="3518"/>
        <w:gridCol w:w="2102"/>
        <w:gridCol w:w="1244"/>
        <w:gridCol w:w="311"/>
        <w:gridCol w:w="2488"/>
      </w:tblGrid>
      <w:tr>
        <w:trPr>
          <w:trHeight w:hRule="exact" w:val="507"/>
        </w:trPr>
        <w:tc>
          <w:tcPr>
            <w:tcW w:w="3206" w:type="dxa"/>
            <w:tcBorders>
              <w:top w:val="single" w:sz="4" w:space="0" w:color="auto"/>
              <w:left w:val="single" w:sz="4" w:space="0" w:color="auto"/>
            </w:tcBorders>
            <w:shd w:val="clear" w:color="auto" w:fill="FFFFFF"/>
          </w:tcPr>
          <w:p>
            <w:pPr>
              <w:pStyle w:val="Inne0"/>
              <w:shd w:val="clear" w:color="auto" w:fill="auto"/>
              <w:spacing w:line="276" w:lineRule="auto"/>
              <w:jc w:val="both"/>
              <w:rPr>
                <w:rFonts w:ascii="Garamond" w:hAnsi="Garamond"/>
                <w:sz w:val="24"/>
                <w:szCs w:val="24"/>
              </w:rPr>
            </w:pPr>
            <w:r>
              <w:rPr>
                <w:rFonts w:ascii="Garamond" w:hAnsi="Garamond"/>
                <w:sz w:val="24"/>
                <w:szCs w:val="24"/>
              </w:rPr>
              <w:t>Miejsce świadczenia usług</w:t>
            </w:r>
          </w:p>
        </w:tc>
        <w:tc>
          <w:tcPr>
            <w:tcW w:w="1916" w:type="dxa"/>
            <w:tcBorders>
              <w:top w:val="single" w:sz="4" w:space="0" w:color="auto"/>
              <w:left w:val="single" w:sz="4" w:space="0" w:color="auto"/>
            </w:tcBorders>
            <w:shd w:val="clear" w:color="auto" w:fill="FFFFFF"/>
            <w:vAlign w:val="bottom"/>
          </w:tcPr>
          <w:p>
            <w:pPr>
              <w:pStyle w:val="Inne0"/>
              <w:shd w:val="clear" w:color="auto" w:fill="auto"/>
              <w:spacing w:line="276" w:lineRule="auto"/>
              <w:jc w:val="both"/>
              <w:rPr>
                <w:rFonts w:ascii="Garamond" w:hAnsi="Garamond"/>
                <w:sz w:val="24"/>
                <w:szCs w:val="24"/>
              </w:rPr>
            </w:pPr>
          </w:p>
        </w:tc>
        <w:tc>
          <w:tcPr>
            <w:tcW w:w="1134" w:type="dxa"/>
            <w:tcBorders>
              <w:top w:val="single" w:sz="4" w:space="0" w:color="auto"/>
              <w:left w:val="single" w:sz="4" w:space="0" w:color="auto"/>
            </w:tcBorders>
            <w:shd w:val="clear" w:color="auto" w:fill="FFFFFF"/>
            <w:vAlign w:val="center"/>
          </w:tcPr>
          <w:p>
            <w:pPr>
              <w:pStyle w:val="Inne0"/>
              <w:shd w:val="clear" w:color="auto" w:fill="auto"/>
              <w:spacing w:line="240" w:lineRule="auto"/>
              <w:ind w:firstLine="340"/>
              <w:jc w:val="both"/>
              <w:rPr>
                <w:rFonts w:ascii="Garamond" w:hAnsi="Garamond"/>
                <w:sz w:val="24"/>
                <w:szCs w:val="24"/>
              </w:rPr>
            </w:pPr>
            <w:r>
              <w:rPr>
                <w:rFonts w:ascii="Garamond" w:hAnsi="Garamond"/>
                <w:sz w:val="24"/>
                <w:szCs w:val="24"/>
              </w:rPr>
              <w:t>ilość</w:t>
            </w:r>
          </w:p>
        </w:tc>
        <w:tc>
          <w:tcPr>
            <w:tcW w:w="2551" w:type="dxa"/>
            <w:gridSpan w:val="2"/>
            <w:tcBorders>
              <w:top w:val="single" w:sz="4" w:space="0" w:color="auto"/>
              <w:left w:val="single" w:sz="4" w:space="0" w:color="auto"/>
              <w:right w:val="single" w:sz="4" w:space="0" w:color="auto"/>
            </w:tcBorders>
            <w:shd w:val="clear" w:color="auto" w:fill="FFFFFF"/>
            <w:vAlign w:val="center"/>
          </w:tcPr>
          <w:p>
            <w:pPr>
              <w:pStyle w:val="Inne0"/>
              <w:shd w:val="clear" w:color="auto" w:fill="auto"/>
              <w:spacing w:line="240" w:lineRule="auto"/>
              <w:jc w:val="both"/>
              <w:rPr>
                <w:rFonts w:ascii="Garamond" w:hAnsi="Garamond"/>
                <w:sz w:val="24"/>
                <w:szCs w:val="24"/>
              </w:rPr>
            </w:pPr>
            <w:r>
              <w:rPr>
                <w:rFonts w:ascii="Garamond" w:hAnsi="Garamond"/>
                <w:sz w:val="24"/>
                <w:szCs w:val="24"/>
              </w:rPr>
              <w:t>Powierzchnia jednostronna m</w:t>
            </w:r>
            <w:r>
              <w:rPr>
                <w:rFonts w:ascii="Garamond" w:hAnsi="Garamond"/>
                <w:sz w:val="24"/>
                <w:szCs w:val="24"/>
                <w:vertAlign w:val="superscript"/>
              </w:rPr>
              <w:t>2</w:t>
            </w:r>
          </w:p>
        </w:tc>
      </w:tr>
      <w:tr>
        <w:trPr>
          <w:trHeight w:hRule="exact" w:val="1025"/>
        </w:trPr>
        <w:tc>
          <w:tcPr>
            <w:tcW w:w="3206" w:type="dxa"/>
            <w:tcBorders>
              <w:top w:val="single" w:sz="4" w:space="0" w:color="auto"/>
              <w:left w:val="single" w:sz="4" w:space="0" w:color="auto"/>
            </w:tcBorders>
            <w:shd w:val="clear" w:color="auto" w:fill="FFFFFF"/>
          </w:tcPr>
          <w:p>
            <w:pPr>
              <w:pStyle w:val="Inne0"/>
              <w:shd w:val="clear" w:color="auto" w:fill="auto"/>
              <w:spacing w:line="276" w:lineRule="auto"/>
              <w:jc w:val="both"/>
              <w:rPr>
                <w:rFonts w:ascii="Garamond" w:hAnsi="Garamond"/>
                <w:sz w:val="24"/>
                <w:szCs w:val="24"/>
              </w:rPr>
            </w:pPr>
            <w:r>
              <w:rPr>
                <w:rFonts w:ascii="Garamond" w:hAnsi="Garamond" w:cstheme="minorHAnsi"/>
                <w:sz w:val="24"/>
                <w:szCs w:val="24"/>
              </w:rPr>
              <w:t>ul. Krakowska 2,  41-400 Mysłowice</w:t>
            </w:r>
          </w:p>
        </w:tc>
        <w:tc>
          <w:tcPr>
            <w:tcW w:w="1916" w:type="dxa"/>
            <w:tcBorders>
              <w:top w:val="single" w:sz="4" w:space="0" w:color="auto"/>
              <w:left w:val="single" w:sz="4" w:space="0" w:color="auto"/>
            </w:tcBorders>
            <w:shd w:val="clear" w:color="auto" w:fill="FFFFFF"/>
            <w:vAlign w:val="bottom"/>
          </w:tcPr>
          <w:p>
            <w:pPr>
              <w:pStyle w:val="Inne0"/>
              <w:shd w:val="clear" w:color="auto" w:fill="auto"/>
              <w:spacing w:line="276" w:lineRule="auto"/>
              <w:rPr>
                <w:rFonts w:ascii="Garamond" w:hAnsi="Garamond"/>
                <w:sz w:val="24"/>
                <w:szCs w:val="24"/>
              </w:rPr>
            </w:pPr>
            <w:r>
              <w:rPr>
                <w:rFonts w:ascii="Garamond" w:hAnsi="Garamond"/>
                <w:sz w:val="24"/>
                <w:szCs w:val="24"/>
              </w:rPr>
              <w:t>Okna drewniane pojedyncze - szyby zespolone</w:t>
            </w:r>
          </w:p>
        </w:tc>
        <w:tc>
          <w:tcPr>
            <w:tcW w:w="1134" w:type="dxa"/>
            <w:tcBorders>
              <w:top w:val="single" w:sz="4" w:space="0" w:color="auto"/>
              <w:left w:val="single" w:sz="4" w:space="0" w:color="auto"/>
            </w:tcBorders>
            <w:shd w:val="clear" w:color="auto" w:fill="FFFFFF"/>
            <w:vAlign w:val="center"/>
          </w:tcPr>
          <w:p>
            <w:pPr>
              <w:pStyle w:val="Inne0"/>
              <w:shd w:val="clear" w:color="auto" w:fill="auto"/>
              <w:spacing w:line="240" w:lineRule="auto"/>
              <w:ind w:firstLine="340"/>
              <w:jc w:val="both"/>
              <w:rPr>
                <w:rFonts w:ascii="Garamond" w:hAnsi="Garamond"/>
                <w:sz w:val="24"/>
                <w:szCs w:val="24"/>
              </w:rPr>
            </w:pPr>
            <w:r>
              <w:rPr>
                <w:rFonts w:ascii="Garamond" w:hAnsi="Garamond"/>
                <w:sz w:val="24"/>
                <w:szCs w:val="24"/>
              </w:rPr>
              <w:t>205 szt.</w:t>
            </w:r>
          </w:p>
        </w:tc>
        <w:tc>
          <w:tcPr>
            <w:tcW w:w="2551" w:type="dxa"/>
            <w:gridSpan w:val="2"/>
            <w:tcBorders>
              <w:top w:val="single" w:sz="4" w:space="0" w:color="auto"/>
              <w:left w:val="single" w:sz="4" w:space="0" w:color="auto"/>
              <w:right w:val="single" w:sz="4" w:space="0" w:color="auto"/>
            </w:tcBorders>
            <w:shd w:val="clear" w:color="auto" w:fill="FFFFFF"/>
            <w:vAlign w:val="center"/>
          </w:tcPr>
          <w:p>
            <w:pPr>
              <w:pStyle w:val="Inne0"/>
              <w:shd w:val="clear" w:color="auto" w:fill="auto"/>
              <w:spacing w:line="240" w:lineRule="auto"/>
              <w:jc w:val="right"/>
              <w:rPr>
                <w:rFonts w:ascii="Garamond" w:hAnsi="Garamond"/>
                <w:sz w:val="24"/>
                <w:szCs w:val="24"/>
              </w:rPr>
            </w:pPr>
            <w:r>
              <w:rPr>
                <w:rFonts w:ascii="Garamond" w:hAnsi="Garamond"/>
                <w:sz w:val="24"/>
                <w:szCs w:val="24"/>
              </w:rPr>
              <w:t>671,95 m</w:t>
            </w:r>
            <w:r>
              <w:rPr>
                <w:rFonts w:ascii="Garamond" w:hAnsi="Garamond"/>
                <w:sz w:val="24"/>
                <w:szCs w:val="24"/>
                <w:vertAlign w:val="superscript"/>
              </w:rPr>
              <w:t>2</w:t>
            </w:r>
          </w:p>
        </w:tc>
      </w:tr>
      <w:tr>
        <w:trPr>
          <w:trHeight w:hRule="exact" w:val="855"/>
        </w:trPr>
        <w:tc>
          <w:tcPr>
            <w:tcW w:w="3206" w:type="dxa"/>
            <w:tcBorders>
              <w:top w:val="single" w:sz="4" w:space="0" w:color="auto"/>
              <w:left w:val="single" w:sz="4" w:space="0" w:color="auto"/>
            </w:tcBorders>
            <w:shd w:val="clear" w:color="auto" w:fill="FFFFFF"/>
          </w:tcPr>
          <w:p>
            <w:pPr>
              <w:pStyle w:val="Inne0"/>
              <w:shd w:val="clear" w:color="auto" w:fill="auto"/>
              <w:spacing w:line="240" w:lineRule="auto"/>
              <w:jc w:val="both"/>
              <w:rPr>
                <w:rFonts w:ascii="Garamond" w:hAnsi="Garamond"/>
                <w:sz w:val="24"/>
                <w:szCs w:val="24"/>
              </w:rPr>
            </w:pPr>
            <w:r>
              <w:rPr>
                <w:rFonts w:ascii="Garamond" w:hAnsi="Garamond" w:cstheme="minorHAnsi"/>
                <w:sz w:val="24"/>
                <w:szCs w:val="24"/>
              </w:rPr>
              <w:t>ul. Krakowska 4,  41-400 Mysłowice</w:t>
            </w:r>
          </w:p>
        </w:tc>
        <w:tc>
          <w:tcPr>
            <w:tcW w:w="1916" w:type="dxa"/>
            <w:tcBorders>
              <w:top w:val="single" w:sz="4" w:space="0" w:color="auto"/>
              <w:left w:val="single" w:sz="4" w:space="0" w:color="auto"/>
            </w:tcBorders>
            <w:shd w:val="clear" w:color="auto" w:fill="FFFFFF"/>
            <w:vAlign w:val="center"/>
          </w:tcPr>
          <w:p>
            <w:pPr>
              <w:pStyle w:val="Inne0"/>
              <w:shd w:val="clear" w:color="auto" w:fill="auto"/>
              <w:spacing w:line="240" w:lineRule="auto"/>
              <w:rPr>
                <w:rFonts w:ascii="Garamond" w:hAnsi="Garamond"/>
                <w:sz w:val="24"/>
                <w:szCs w:val="24"/>
              </w:rPr>
            </w:pPr>
            <w:r>
              <w:rPr>
                <w:rFonts w:ascii="Garamond" w:hAnsi="Garamond"/>
                <w:sz w:val="24"/>
                <w:szCs w:val="24"/>
              </w:rPr>
              <w:t>Okna drewniane pojedyncze - szyby</w:t>
            </w:r>
          </w:p>
        </w:tc>
        <w:tc>
          <w:tcPr>
            <w:tcW w:w="1134" w:type="dxa"/>
            <w:tcBorders>
              <w:top w:val="single" w:sz="4" w:space="0" w:color="auto"/>
              <w:left w:val="single" w:sz="4" w:space="0" w:color="auto"/>
            </w:tcBorders>
            <w:shd w:val="clear" w:color="auto" w:fill="FFFFFF"/>
            <w:vAlign w:val="center"/>
          </w:tcPr>
          <w:p>
            <w:pPr>
              <w:pStyle w:val="Inne0"/>
              <w:shd w:val="clear" w:color="auto" w:fill="auto"/>
              <w:spacing w:line="240" w:lineRule="auto"/>
              <w:ind w:firstLine="420"/>
              <w:jc w:val="both"/>
              <w:rPr>
                <w:rFonts w:ascii="Garamond" w:hAnsi="Garamond"/>
                <w:sz w:val="24"/>
                <w:szCs w:val="24"/>
              </w:rPr>
            </w:pPr>
            <w:r>
              <w:rPr>
                <w:rFonts w:ascii="Garamond" w:hAnsi="Garamond"/>
                <w:sz w:val="24"/>
                <w:szCs w:val="24"/>
              </w:rPr>
              <w:t>7 szt.</w:t>
            </w:r>
          </w:p>
        </w:tc>
        <w:tc>
          <w:tcPr>
            <w:tcW w:w="2551" w:type="dxa"/>
            <w:gridSpan w:val="2"/>
            <w:tcBorders>
              <w:top w:val="single" w:sz="4" w:space="0" w:color="auto"/>
              <w:left w:val="single" w:sz="4" w:space="0" w:color="auto"/>
              <w:right w:val="single" w:sz="4" w:space="0" w:color="auto"/>
            </w:tcBorders>
            <w:shd w:val="clear" w:color="auto" w:fill="FFFFFF"/>
            <w:vAlign w:val="center"/>
          </w:tcPr>
          <w:p>
            <w:pPr>
              <w:pStyle w:val="Inne0"/>
              <w:shd w:val="clear" w:color="auto" w:fill="auto"/>
              <w:spacing w:line="240" w:lineRule="auto"/>
              <w:jc w:val="right"/>
              <w:rPr>
                <w:rFonts w:ascii="Garamond" w:hAnsi="Garamond"/>
                <w:sz w:val="24"/>
                <w:szCs w:val="24"/>
              </w:rPr>
            </w:pPr>
            <w:r>
              <w:rPr>
                <w:rFonts w:ascii="Garamond" w:hAnsi="Garamond"/>
                <w:sz w:val="24"/>
                <w:szCs w:val="24"/>
              </w:rPr>
              <w:t>27,30 m</w:t>
            </w:r>
            <w:r>
              <w:rPr>
                <w:rFonts w:ascii="Garamond" w:hAnsi="Garamond"/>
                <w:sz w:val="24"/>
                <w:szCs w:val="24"/>
                <w:vertAlign w:val="superscript"/>
              </w:rPr>
              <w:t>2</w:t>
            </w:r>
          </w:p>
        </w:tc>
      </w:tr>
      <w:tr>
        <w:trPr>
          <w:trHeight w:hRule="exact" w:val="821"/>
        </w:trPr>
        <w:tc>
          <w:tcPr>
            <w:tcW w:w="3206" w:type="dxa"/>
            <w:tcBorders>
              <w:top w:val="single" w:sz="4" w:space="0" w:color="auto"/>
              <w:left w:val="single" w:sz="4" w:space="0" w:color="auto"/>
            </w:tcBorders>
            <w:shd w:val="clear" w:color="auto" w:fill="FFFFFF"/>
          </w:tcPr>
          <w:p>
            <w:pPr>
              <w:pStyle w:val="Inne0"/>
              <w:shd w:val="clear" w:color="auto" w:fill="auto"/>
              <w:spacing w:line="240" w:lineRule="auto"/>
              <w:jc w:val="both"/>
              <w:rPr>
                <w:rFonts w:ascii="Garamond" w:hAnsi="Garamond"/>
                <w:sz w:val="24"/>
                <w:szCs w:val="24"/>
              </w:rPr>
            </w:pPr>
            <w:r>
              <w:rPr>
                <w:rFonts w:ascii="Garamond" w:hAnsi="Garamond" w:cstheme="minorHAnsi"/>
                <w:sz w:val="24"/>
                <w:szCs w:val="24"/>
              </w:rPr>
              <w:t>ul. Krakowska 4,  41-400 Mysłowice</w:t>
            </w:r>
          </w:p>
        </w:tc>
        <w:tc>
          <w:tcPr>
            <w:tcW w:w="1916" w:type="dxa"/>
            <w:tcBorders>
              <w:top w:val="single" w:sz="4" w:space="0" w:color="auto"/>
              <w:left w:val="single" w:sz="4" w:space="0" w:color="auto"/>
            </w:tcBorders>
            <w:shd w:val="clear" w:color="auto" w:fill="FFFFFF"/>
            <w:vAlign w:val="center"/>
          </w:tcPr>
          <w:p>
            <w:pPr>
              <w:pStyle w:val="Inne0"/>
              <w:shd w:val="clear" w:color="auto" w:fill="auto"/>
              <w:spacing w:line="240" w:lineRule="auto"/>
              <w:rPr>
                <w:rFonts w:ascii="Garamond" w:hAnsi="Garamond"/>
                <w:sz w:val="24"/>
                <w:szCs w:val="24"/>
              </w:rPr>
            </w:pPr>
            <w:r>
              <w:rPr>
                <w:rFonts w:ascii="Garamond" w:hAnsi="Garamond"/>
                <w:sz w:val="24"/>
                <w:szCs w:val="24"/>
              </w:rPr>
              <w:t>Okna podwójne skrzynkowe</w:t>
            </w:r>
          </w:p>
        </w:tc>
        <w:tc>
          <w:tcPr>
            <w:tcW w:w="1134" w:type="dxa"/>
            <w:tcBorders>
              <w:top w:val="single" w:sz="4" w:space="0" w:color="auto"/>
              <w:left w:val="single" w:sz="4" w:space="0" w:color="auto"/>
            </w:tcBorders>
            <w:shd w:val="clear" w:color="auto" w:fill="FFFFFF"/>
            <w:vAlign w:val="center"/>
          </w:tcPr>
          <w:p>
            <w:pPr>
              <w:pStyle w:val="Inne0"/>
              <w:shd w:val="clear" w:color="auto" w:fill="auto"/>
              <w:spacing w:line="240" w:lineRule="auto"/>
              <w:ind w:firstLine="420"/>
              <w:jc w:val="both"/>
              <w:rPr>
                <w:rFonts w:ascii="Garamond" w:hAnsi="Garamond"/>
                <w:sz w:val="24"/>
                <w:szCs w:val="24"/>
              </w:rPr>
            </w:pPr>
            <w:r>
              <w:rPr>
                <w:rFonts w:ascii="Garamond" w:hAnsi="Garamond"/>
                <w:sz w:val="24"/>
                <w:szCs w:val="24"/>
              </w:rPr>
              <w:t>5 szt.</w:t>
            </w:r>
          </w:p>
        </w:tc>
        <w:tc>
          <w:tcPr>
            <w:tcW w:w="2551" w:type="dxa"/>
            <w:gridSpan w:val="2"/>
            <w:tcBorders>
              <w:top w:val="single" w:sz="4" w:space="0" w:color="auto"/>
              <w:left w:val="single" w:sz="4" w:space="0" w:color="auto"/>
              <w:right w:val="single" w:sz="4" w:space="0" w:color="auto"/>
            </w:tcBorders>
            <w:shd w:val="clear" w:color="auto" w:fill="FFFFFF"/>
            <w:vAlign w:val="center"/>
          </w:tcPr>
          <w:p>
            <w:pPr>
              <w:pStyle w:val="Inne0"/>
              <w:shd w:val="clear" w:color="auto" w:fill="auto"/>
              <w:spacing w:line="240" w:lineRule="auto"/>
              <w:jc w:val="right"/>
              <w:rPr>
                <w:rFonts w:ascii="Garamond" w:hAnsi="Garamond"/>
                <w:sz w:val="24"/>
                <w:szCs w:val="24"/>
              </w:rPr>
            </w:pPr>
            <w:r>
              <w:rPr>
                <w:rFonts w:ascii="Garamond" w:hAnsi="Garamond"/>
                <w:sz w:val="24"/>
                <w:szCs w:val="24"/>
              </w:rPr>
              <w:t>24,35</w:t>
            </w:r>
          </w:p>
        </w:tc>
      </w:tr>
      <w:tr>
        <w:trPr>
          <w:trHeight w:hRule="exact" w:val="574"/>
        </w:trPr>
        <w:tc>
          <w:tcPr>
            <w:tcW w:w="6539" w:type="dxa"/>
            <w:gridSpan w:val="4"/>
            <w:tcBorders>
              <w:top w:val="single" w:sz="4" w:space="0" w:color="auto"/>
              <w:left w:val="single" w:sz="4" w:space="0" w:color="auto"/>
              <w:bottom w:val="single" w:sz="4" w:space="0" w:color="auto"/>
            </w:tcBorders>
            <w:shd w:val="clear" w:color="auto" w:fill="FFFFFF"/>
          </w:tcPr>
          <w:p>
            <w:pPr>
              <w:pStyle w:val="Inne0"/>
              <w:shd w:val="clear" w:color="auto" w:fill="auto"/>
              <w:spacing w:line="240" w:lineRule="auto"/>
              <w:jc w:val="both"/>
              <w:rPr>
                <w:rFonts w:ascii="Garamond" w:hAnsi="Garamond"/>
                <w:sz w:val="24"/>
                <w:szCs w:val="24"/>
              </w:rPr>
            </w:pPr>
            <w:r>
              <w:rPr>
                <w:rFonts w:ascii="Garamond" w:hAnsi="Garamond"/>
                <w:b/>
                <w:bCs/>
                <w:sz w:val="24"/>
                <w:szCs w:val="24"/>
              </w:rPr>
              <w:t xml:space="preserve">                           Powierzchnia mierzona w świetle - jednostronna w m</w:t>
            </w:r>
            <w:r>
              <w:rPr>
                <w:rFonts w:ascii="Garamond" w:hAnsi="Garamond"/>
                <w:b/>
                <w:bCs/>
                <w:sz w:val="24"/>
                <w:szCs w:val="24"/>
                <w:vertAlign w:val="superscript"/>
              </w:rPr>
              <w:t>2</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Inne0"/>
              <w:shd w:val="clear" w:color="auto" w:fill="auto"/>
              <w:spacing w:line="240" w:lineRule="auto"/>
              <w:jc w:val="both"/>
              <w:rPr>
                <w:rFonts w:ascii="Garamond" w:hAnsi="Garamond"/>
                <w:sz w:val="24"/>
                <w:szCs w:val="24"/>
              </w:rPr>
            </w:pPr>
            <w:r>
              <w:rPr>
                <w:rFonts w:ascii="Garamond" w:hAnsi="Garamond"/>
                <w:b/>
                <w:bCs/>
                <w:sz w:val="24"/>
                <w:szCs w:val="24"/>
              </w:rPr>
              <w:t xml:space="preserve">                        723,60 m</w:t>
            </w:r>
            <w:r>
              <w:rPr>
                <w:rFonts w:ascii="Garamond" w:hAnsi="Garamond"/>
                <w:b/>
                <w:bCs/>
                <w:sz w:val="24"/>
                <w:szCs w:val="24"/>
                <w:vertAlign w:val="superscript"/>
              </w:rPr>
              <w:t>2</w:t>
            </w:r>
          </w:p>
        </w:tc>
      </w:tr>
    </w:tbl>
    <w:tbl>
      <w:tblPr>
        <w:tblpPr w:leftFromText="141" w:rightFromText="141" w:vertAnchor="text" w:horzAnchor="margin" w:tblpXSpec="center" w:tblpY="698"/>
        <w:tblOverlap w:val="never"/>
        <w:tblW w:w="9792" w:type="dxa"/>
        <w:tblLayout w:type="fixed"/>
        <w:tblCellMar>
          <w:left w:w="10" w:type="dxa"/>
          <w:right w:w="10" w:type="dxa"/>
        </w:tblCellMar>
        <w:tblLook w:val="0000" w:firstRow="0" w:lastRow="0" w:firstColumn="0" w:lastColumn="0" w:noHBand="0" w:noVBand="0"/>
      </w:tblPr>
      <w:tblGrid>
        <w:gridCol w:w="5098"/>
        <w:gridCol w:w="1905"/>
        <w:gridCol w:w="1781"/>
        <w:gridCol w:w="1008"/>
      </w:tblGrid>
      <w:tr>
        <w:trPr>
          <w:trHeight w:hRule="exact" w:val="888"/>
        </w:trPr>
        <w:tc>
          <w:tcPr>
            <w:tcW w:w="5098" w:type="dxa"/>
            <w:tcBorders>
              <w:top w:val="single" w:sz="4" w:space="0" w:color="auto"/>
              <w:left w:val="single" w:sz="4" w:space="0" w:color="auto"/>
            </w:tcBorders>
            <w:shd w:val="clear" w:color="auto" w:fill="FFFFFF"/>
            <w:vAlign w:val="center"/>
          </w:tcPr>
          <w:p>
            <w:pPr>
              <w:pStyle w:val="Inne0"/>
              <w:shd w:val="clear" w:color="auto" w:fill="auto"/>
              <w:spacing w:line="240" w:lineRule="auto"/>
              <w:jc w:val="both"/>
              <w:rPr>
                <w:rFonts w:ascii="Garamond" w:hAnsi="Garamond"/>
                <w:sz w:val="24"/>
                <w:szCs w:val="24"/>
              </w:rPr>
            </w:pPr>
            <w:r>
              <w:rPr>
                <w:rFonts w:ascii="Garamond" w:hAnsi="Garamond"/>
                <w:b/>
                <w:bCs/>
                <w:sz w:val="24"/>
                <w:szCs w:val="24"/>
              </w:rPr>
              <w:t>Przeszklenia</w:t>
            </w:r>
          </w:p>
        </w:tc>
        <w:tc>
          <w:tcPr>
            <w:tcW w:w="1905" w:type="dxa"/>
            <w:tcBorders>
              <w:top w:val="single" w:sz="4" w:space="0" w:color="auto"/>
              <w:left w:val="single" w:sz="4" w:space="0" w:color="auto"/>
            </w:tcBorders>
            <w:shd w:val="clear" w:color="auto" w:fill="FFFFFF"/>
            <w:vAlign w:val="bottom"/>
          </w:tcPr>
          <w:p>
            <w:pPr>
              <w:pStyle w:val="Inne0"/>
              <w:shd w:val="clear" w:color="auto" w:fill="auto"/>
              <w:spacing w:line="240" w:lineRule="auto"/>
              <w:rPr>
                <w:rFonts w:ascii="Garamond" w:hAnsi="Garamond"/>
                <w:sz w:val="24"/>
                <w:szCs w:val="24"/>
              </w:rPr>
            </w:pPr>
            <w:r>
              <w:rPr>
                <w:rFonts w:ascii="Garamond" w:hAnsi="Garamond"/>
                <w:b/>
                <w:bCs/>
                <w:sz w:val="24"/>
                <w:szCs w:val="24"/>
              </w:rPr>
              <w:t>Powierzchnia mierzona w świetle - jednostronna w m</w:t>
            </w:r>
            <w:r>
              <w:rPr>
                <w:rFonts w:ascii="Garamond" w:hAnsi="Garamond"/>
                <w:b/>
                <w:bCs/>
                <w:sz w:val="24"/>
                <w:szCs w:val="24"/>
                <w:vertAlign w:val="superscript"/>
              </w:rPr>
              <w:t>2</w:t>
            </w:r>
          </w:p>
        </w:tc>
        <w:tc>
          <w:tcPr>
            <w:tcW w:w="2789" w:type="dxa"/>
            <w:gridSpan w:val="2"/>
            <w:tcBorders>
              <w:top w:val="single" w:sz="4" w:space="0" w:color="auto"/>
              <w:left w:val="single" w:sz="4" w:space="0" w:color="auto"/>
              <w:right w:val="single" w:sz="4" w:space="0" w:color="auto"/>
            </w:tcBorders>
            <w:shd w:val="clear" w:color="auto" w:fill="FFFFFF"/>
            <w:vAlign w:val="center"/>
          </w:tcPr>
          <w:p>
            <w:pPr>
              <w:pStyle w:val="Inne0"/>
              <w:shd w:val="clear" w:color="auto" w:fill="auto"/>
              <w:spacing w:line="240" w:lineRule="auto"/>
              <w:jc w:val="both"/>
              <w:rPr>
                <w:rFonts w:ascii="Garamond" w:hAnsi="Garamond"/>
                <w:sz w:val="24"/>
                <w:szCs w:val="24"/>
              </w:rPr>
            </w:pPr>
            <w:r>
              <w:rPr>
                <w:rFonts w:ascii="Garamond" w:hAnsi="Garamond"/>
                <w:sz w:val="24"/>
                <w:szCs w:val="24"/>
              </w:rPr>
              <w:t xml:space="preserve">                 UWAGI</w:t>
            </w:r>
          </w:p>
        </w:tc>
      </w:tr>
      <w:tr>
        <w:trPr>
          <w:trHeight w:hRule="exact" w:val="1406"/>
        </w:trPr>
        <w:tc>
          <w:tcPr>
            <w:tcW w:w="5098" w:type="dxa"/>
            <w:tcBorders>
              <w:top w:val="single" w:sz="4" w:space="0" w:color="auto"/>
              <w:left w:val="single" w:sz="4" w:space="0" w:color="auto"/>
              <w:bottom w:val="single" w:sz="4" w:space="0" w:color="auto"/>
            </w:tcBorders>
            <w:shd w:val="clear" w:color="auto" w:fill="FFFFFF"/>
            <w:vAlign w:val="center"/>
          </w:tcPr>
          <w:p>
            <w:pPr>
              <w:rPr>
                <w:rFonts w:ascii="Garamond" w:hAnsi="Garamond"/>
              </w:rPr>
            </w:pPr>
            <w:r>
              <w:rPr>
                <w:rFonts w:ascii="Garamond" w:hAnsi="Garamond"/>
              </w:rPr>
              <w:t>Wejście główne do budynku - drewniane drzwi wejściowe</w:t>
            </w:r>
          </w:p>
        </w:tc>
        <w:tc>
          <w:tcPr>
            <w:tcW w:w="1905" w:type="dxa"/>
            <w:tcBorders>
              <w:top w:val="single" w:sz="4" w:space="0" w:color="auto"/>
              <w:left w:val="single" w:sz="4" w:space="0" w:color="auto"/>
              <w:bottom w:val="single" w:sz="4" w:space="0" w:color="auto"/>
            </w:tcBorders>
            <w:shd w:val="clear" w:color="auto" w:fill="FFFFFF"/>
            <w:vAlign w:val="center"/>
          </w:tcPr>
          <w:p>
            <w:pPr>
              <w:pStyle w:val="Inne0"/>
              <w:shd w:val="clear" w:color="auto" w:fill="auto"/>
              <w:spacing w:line="240" w:lineRule="auto"/>
              <w:jc w:val="both"/>
              <w:rPr>
                <w:rFonts w:ascii="Garamond" w:hAnsi="Garamond"/>
                <w:sz w:val="24"/>
                <w:szCs w:val="24"/>
              </w:rPr>
            </w:pPr>
            <w:r>
              <w:rPr>
                <w:rFonts w:ascii="Garamond" w:hAnsi="Garamond"/>
                <w:sz w:val="24"/>
                <w:szCs w:val="24"/>
              </w:rPr>
              <w:t xml:space="preserve">      3,26</w:t>
            </w:r>
          </w:p>
        </w:tc>
        <w:tc>
          <w:tcPr>
            <w:tcW w:w="278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pPr>
              <w:pStyle w:val="Inne0"/>
              <w:shd w:val="clear" w:color="auto" w:fill="auto"/>
              <w:spacing w:line="276" w:lineRule="auto"/>
              <w:jc w:val="both"/>
              <w:rPr>
                <w:rFonts w:ascii="Garamond" w:hAnsi="Garamond"/>
                <w:sz w:val="24"/>
                <w:szCs w:val="24"/>
              </w:rPr>
            </w:pPr>
            <w:r>
              <w:rPr>
                <w:rFonts w:ascii="Garamond" w:hAnsi="Garamond"/>
                <w:sz w:val="24"/>
                <w:szCs w:val="24"/>
              </w:rPr>
              <w:t>Przeszklenie nad drzwiami wejściowymi znajduje się na wysokości ok. 5 m</w:t>
            </w:r>
          </w:p>
        </w:tc>
      </w:tr>
      <w:tr>
        <w:trPr>
          <w:trHeight w:hRule="exact" w:val="516"/>
        </w:trPr>
        <w:tc>
          <w:tcPr>
            <w:tcW w:w="8784" w:type="dxa"/>
            <w:gridSpan w:val="3"/>
            <w:tcBorders>
              <w:top w:val="single" w:sz="4" w:space="0" w:color="auto"/>
              <w:left w:val="single" w:sz="4" w:space="0" w:color="auto"/>
              <w:bottom w:val="single" w:sz="4" w:space="0" w:color="auto"/>
            </w:tcBorders>
            <w:shd w:val="clear" w:color="auto" w:fill="FFFFFF"/>
            <w:vAlign w:val="center"/>
          </w:tcPr>
          <w:p>
            <w:pPr>
              <w:pStyle w:val="Inne0"/>
              <w:shd w:val="clear" w:color="auto" w:fill="auto"/>
              <w:spacing w:line="276" w:lineRule="auto"/>
              <w:jc w:val="both"/>
              <w:rPr>
                <w:rFonts w:ascii="Garamond" w:hAnsi="Garamond"/>
                <w:sz w:val="24"/>
                <w:szCs w:val="24"/>
              </w:rPr>
            </w:pPr>
            <w:r>
              <w:rPr>
                <w:rFonts w:ascii="Garamond" w:hAnsi="Garamond"/>
                <w:b/>
                <w:bCs/>
                <w:sz w:val="24"/>
                <w:szCs w:val="24"/>
              </w:rPr>
              <w:t xml:space="preserve">                                            Powierzchnia mierzona w świetle - jednostronna w m</w:t>
            </w:r>
            <w:r>
              <w:rPr>
                <w:rFonts w:ascii="Garamond" w:hAnsi="Garamond"/>
                <w:b/>
                <w:bCs/>
                <w:sz w:val="24"/>
                <w:szCs w:val="24"/>
                <w:vertAlign w:val="superscript"/>
              </w:rPr>
              <w:t>2</w:t>
            </w:r>
          </w:p>
        </w:tc>
        <w:tc>
          <w:tcPr>
            <w:tcW w:w="1008"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Inne0"/>
              <w:shd w:val="clear" w:color="auto" w:fill="auto"/>
              <w:spacing w:line="276" w:lineRule="auto"/>
              <w:jc w:val="both"/>
              <w:rPr>
                <w:rFonts w:ascii="Garamond" w:hAnsi="Garamond"/>
                <w:b/>
                <w:bCs/>
                <w:sz w:val="24"/>
                <w:szCs w:val="24"/>
              </w:rPr>
            </w:pPr>
            <w:r>
              <w:rPr>
                <w:rFonts w:ascii="Garamond" w:hAnsi="Garamond"/>
                <w:b/>
                <w:bCs/>
                <w:sz w:val="24"/>
                <w:szCs w:val="24"/>
              </w:rPr>
              <w:t xml:space="preserve">   3,26 m</w:t>
            </w:r>
            <w:r>
              <w:rPr>
                <w:rFonts w:ascii="Garamond" w:hAnsi="Garamond"/>
                <w:b/>
                <w:bCs/>
                <w:sz w:val="24"/>
                <w:szCs w:val="24"/>
                <w:vertAlign w:val="superscript"/>
              </w:rPr>
              <w:t>2</w:t>
            </w:r>
          </w:p>
        </w:tc>
      </w:tr>
    </w:tbl>
    <w:p>
      <w:pPr>
        <w:pStyle w:val="Teksttreci0"/>
        <w:tabs>
          <w:tab w:val="left" w:pos="823"/>
        </w:tabs>
        <w:spacing w:after="60" w:line="240" w:lineRule="auto"/>
        <w:ind w:left="792"/>
        <w:jc w:val="both"/>
        <w:rPr>
          <w:rFonts w:ascii="Garamond" w:hAnsi="Garamond"/>
          <w:sz w:val="24"/>
          <w:szCs w:val="24"/>
        </w:rPr>
      </w:pPr>
    </w:p>
    <w:p>
      <w:pPr>
        <w:pStyle w:val="Teksttreci0"/>
        <w:tabs>
          <w:tab w:val="left" w:pos="823"/>
        </w:tabs>
        <w:spacing w:after="60" w:line="240" w:lineRule="auto"/>
        <w:ind w:left="792"/>
        <w:jc w:val="both"/>
        <w:rPr>
          <w:rFonts w:ascii="Garamond" w:hAnsi="Garamond"/>
          <w:sz w:val="24"/>
          <w:szCs w:val="24"/>
        </w:rPr>
      </w:pPr>
      <w:r>
        <w:rPr>
          <w:rFonts w:ascii="Garamond" w:hAnsi="Garamond"/>
          <w:sz w:val="24"/>
          <w:szCs w:val="24"/>
        </w:rPr>
        <w:t>Tabela 2</w:t>
      </w:r>
    </w:p>
    <w:p>
      <w:pPr>
        <w:pStyle w:val="Akapitzlist"/>
        <w:tabs>
          <w:tab w:val="left" w:pos="1395"/>
        </w:tabs>
        <w:ind w:left="0"/>
        <w:jc w:val="both"/>
        <w:rPr>
          <w:rFonts w:ascii="Garamond" w:eastAsia="Calibri" w:hAnsi="Garamond" w:cstheme="minorHAnsi"/>
          <w:lang w:eastAsia="en-US"/>
        </w:rPr>
      </w:pPr>
    </w:p>
    <w:p>
      <w:pPr>
        <w:pStyle w:val="Akapitzlist"/>
        <w:tabs>
          <w:tab w:val="left" w:pos="1395"/>
        </w:tabs>
        <w:ind w:left="0"/>
        <w:jc w:val="both"/>
        <w:rPr>
          <w:rFonts w:ascii="Garamond" w:eastAsia="Calibri" w:hAnsi="Garamond" w:cstheme="minorHAnsi"/>
          <w:b/>
          <w:bCs/>
          <w:lang w:eastAsia="en-US"/>
        </w:rPr>
      </w:pPr>
      <w:r>
        <w:rPr>
          <w:rFonts w:ascii="Garamond" w:eastAsia="Calibri" w:hAnsi="Garamond" w:cstheme="minorHAnsi"/>
          <w:b/>
          <w:bCs/>
          <w:lang w:eastAsia="en-US"/>
        </w:rPr>
        <w:t>Zamawiający przewiduje dokonanie wizji lokalnej stolarki okiennej na potrzeby przygotowania prawidłowej oferty oraz prawidłowego wykonania usługi w zakresie mycia stolarki okiennej i przeszkleń. Realizacja usługi wymaga użycia specjalistycznego sprzętu z uwagi na usytuowanie części okien i przeszkleń na wysokości ok. 5 m( licząc od poziomu podłogi wewnątrz budynku)</w:t>
      </w:r>
    </w:p>
    <w:p>
      <w:pPr>
        <w:pStyle w:val="Akapitzlist"/>
        <w:tabs>
          <w:tab w:val="left" w:pos="1395"/>
        </w:tabs>
        <w:ind w:left="0"/>
        <w:jc w:val="both"/>
        <w:rPr>
          <w:rFonts w:ascii="Garamond" w:eastAsia="Calibri" w:hAnsi="Garamond" w:cstheme="minorHAnsi"/>
          <w:b/>
          <w:bCs/>
          <w:lang w:eastAsia="en-US"/>
        </w:rPr>
      </w:pPr>
      <w:r>
        <w:rPr>
          <w:rFonts w:ascii="Garamond" w:eastAsia="Calibri" w:hAnsi="Garamond" w:cstheme="minorHAnsi"/>
          <w:lang w:eastAsia="en-US"/>
        </w:rPr>
        <w:tab/>
      </w:r>
    </w:p>
    <w:p>
      <w:pPr>
        <w:pStyle w:val="Akapitzlist"/>
        <w:numPr>
          <w:ilvl w:val="0"/>
          <w:numId w:val="11"/>
        </w:numPr>
        <w:jc w:val="both"/>
        <w:rPr>
          <w:rFonts w:ascii="Garamond" w:eastAsia="Calibri" w:hAnsi="Garamond" w:cstheme="minorHAnsi"/>
          <w:vanish/>
          <w:lang w:eastAsia="en-US"/>
        </w:rPr>
      </w:pPr>
    </w:p>
    <w:p>
      <w:pPr>
        <w:pStyle w:val="Akapitzlist"/>
        <w:numPr>
          <w:ilvl w:val="2"/>
          <w:numId w:val="11"/>
        </w:numPr>
        <w:jc w:val="both"/>
        <w:rPr>
          <w:rFonts w:ascii="Garamond" w:eastAsia="Calibri" w:hAnsi="Garamond" w:cstheme="minorHAnsi"/>
          <w:vanish/>
          <w:lang w:eastAsia="en-US"/>
        </w:rPr>
      </w:pPr>
    </w:p>
    <w:p>
      <w:pPr>
        <w:pStyle w:val="Akapitzlist"/>
        <w:numPr>
          <w:ilvl w:val="2"/>
          <w:numId w:val="11"/>
        </w:numPr>
        <w:jc w:val="both"/>
        <w:rPr>
          <w:rFonts w:ascii="Garamond" w:eastAsia="Calibri" w:hAnsi="Garamond" w:cstheme="minorHAnsi"/>
          <w:vanish/>
          <w:lang w:eastAsia="en-US"/>
        </w:rPr>
      </w:pPr>
    </w:p>
    <w:p>
      <w:pPr>
        <w:pStyle w:val="Akapitzlist"/>
        <w:numPr>
          <w:ilvl w:val="2"/>
          <w:numId w:val="11"/>
        </w:numPr>
        <w:jc w:val="both"/>
        <w:rPr>
          <w:rFonts w:ascii="Garamond" w:eastAsia="Calibri" w:hAnsi="Garamond" w:cstheme="minorHAnsi"/>
          <w:vanish/>
          <w:lang w:eastAsia="en-US"/>
        </w:rPr>
      </w:pPr>
    </w:p>
    <w:p>
      <w:pPr>
        <w:pStyle w:val="Akapitzlist"/>
        <w:numPr>
          <w:ilvl w:val="2"/>
          <w:numId w:val="11"/>
        </w:numPr>
        <w:jc w:val="both"/>
        <w:rPr>
          <w:rFonts w:ascii="Garamond" w:eastAsia="Calibri" w:hAnsi="Garamond" w:cstheme="minorHAnsi"/>
          <w:lang w:eastAsia="en-US"/>
        </w:rPr>
      </w:pPr>
      <w:r>
        <w:rPr>
          <w:rFonts w:ascii="Garamond" w:eastAsia="Calibri" w:hAnsi="Garamond" w:cstheme="minorHAnsi"/>
          <w:lang w:eastAsia="en-US"/>
        </w:rPr>
        <w:t xml:space="preserve">Zakres czynności – usługa sprzątania pomieszczeń i terenu zewnętrznego budynku Sądu Rejonowego w Mysłowicach przy ul. Krakowskiej 2 oraz sprzątania pomieszczeń I </w:t>
      </w:r>
      <w:proofErr w:type="spellStart"/>
      <w:r>
        <w:rPr>
          <w:rFonts w:ascii="Garamond" w:eastAsia="Calibri" w:hAnsi="Garamond" w:cstheme="minorHAnsi"/>
          <w:lang w:eastAsia="en-US"/>
        </w:rPr>
        <w:t>i</w:t>
      </w:r>
      <w:proofErr w:type="spellEnd"/>
      <w:r>
        <w:rPr>
          <w:rFonts w:ascii="Garamond" w:eastAsia="Calibri" w:hAnsi="Garamond" w:cstheme="minorHAnsi"/>
          <w:lang w:eastAsia="en-US"/>
        </w:rPr>
        <w:t xml:space="preserve"> II Zespołu Kuratorskiej Służby Sądowej przy ul. Krakowskiej 4 w Mysłowicach  :</w:t>
      </w:r>
    </w:p>
    <w:p>
      <w:pPr>
        <w:pStyle w:val="Akapitzlist"/>
        <w:numPr>
          <w:ilvl w:val="2"/>
          <w:numId w:val="11"/>
        </w:numPr>
        <w:ind w:left="644" w:hanging="284"/>
        <w:jc w:val="both"/>
        <w:rPr>
          <w:rFonts w:ascii="Garamond" w:eastAsia="Calibri" w:hAnsi="Garamond" w:cstheme="minorHAnsi"/>
          <w:lang w:eastAsia="en-US"/>
        </w:rPr>
      </w:pPr>
      <w:r>
        <w:rPr>
          <w:rFonts w:ascii="Garamond" w:eastAsia="Calibri" w:hAnsi="Garamond" w:cstheme="minorHAnsi"/>
          <w:lang w:eastAsia="en-US"/>
        </w:rPr>
        <w:t xml:space="preserve">Codzienne sprzątanie pomieszczeń biurowych </w:t>
      </w:r>
      <w:proofErr w:type="spellStart"/>
      <w:r>
        <w:rPr>
          <w:rFonts w:ascii="Garamond" w:eastAsia="Calibri" w:hAnsi="Garamond" w:cstheme="minorHAnsi"/>
          <w:lang w:eastAsia="en-US"/>
        </w:rPr>
        <w:t>sal</w:t>
      </w:r>
      <w:proofErr w:type="spellEnd"/>
      <w:r>
        <w:rPr>
          <w:rFonts w:ascii="Garamond" w:eastAsia="Calibri" w:hAnsi="Garamond" w:cstheme="minorHAnsi"/>
          <w:lang w:eastAsia="en-US"/>
        </w:rPr>
        <w:t xml:space="preserve"> rozpraw, aneksów jadalnych,  magazynów, archiwów, pokojów zatrzymań:</w:t>
      </w:r>
    </w:p>
    <w:p>
      <w:pPr>
        <w:numPr>
          <w:ilvl w:val="0"/>
          <w:numId w:val="1"/>
        </w:numPr>
        <w:ind w:left="1341"/>
        <w:jc w:val="both"/>
        <w:rPr>
          <w:rFonts w:ascii="Garamond" w:eastAsia="Calibri" w:hAnsi="Garamond" w:cstheme="minorHAnsi"/>
          <w:lang w:eastAsia="en-US"/>
        </w:rPr>
      </w:pPr>
      <w:r>
        <w:rPr>
          <w:rFonts w:ascii="Garamond" w:eastAsia="Calibri" w:hAnsi="Garamond" w:cstheme="minorHAnsi"/>
          <w:lang w:eastAsia="en-US"/>
        </w:rPr>
        <w:t>zamiatanie lub odkurzanie oraz mycie podłóg w pomieszczeniach;</w:t>
      </w:r>
    </w:p>
    <w:p>
      <w:pPr>
        <w:numPr>
          <w:ilvl w:val="0"/>
          <w:numId w:val="1"/>
        </w:numPr>
        <w:ind w:left="1341"/>
        <w:jc w:val="both"/>
        <w:rPr>
          <w:rFonts w:ascii="Garamond" w:eastAsia="Calibri" w:hAnsi="Garamond" w:cstheme="minorHAnsi"/>
          <w:lang w:eastAsia="en-US"/>
        </w:rPr>
      </w:pPr>
      <w:r>
        <w:rPr>
          <w:rFonts w:ascii="Garamond" w:eastAsia="Calibri" w:hAnsi="Garamond" w:cstheme="minorHAnsi"/>
          <w:lang w:eastAsia="en-US"/>
        </w:rPr>
        <w:t xml:space="preserve">ścieranie kurzu z biurek, stołów, stolików, stelaży krzeseł, stelaży foteli, półek, szafek, szaf, mebli, </w:t>
      </w:r>
      <w:proofErr w:type="spellStart"/>
      <w:r>
        <w:rPr>
          <w:rFonts w:ascii="Garamond" w:eastAsia="Calibri" w:hAnsi="Garamond" w:cstheme="minorHAnsi"/>
          <w:lang w:eastAsia="en-US"/>
        </w:rPr>
        <w:t>listw</w:t>
      </w:r>
      <w:proofErr w:type="spellEnd"/>
      <w:r>
        <w:rPr>
          <w:rFonts w:ascii="Garamond" w:eastAsia="Calibri" w:hAnsi="Garamond" w:cstheme="minorHAnsi"/>
          <w:lang w:eastAsia="en-US"/>
        </w:rPr>
        <w:t xml:space="preserve"> osłonowych, lamp biurowych, ram obrazów, parapetów okiennych, sprzętu RTV, sprzętu AGD, sprzętu komputerowego;</w:t>
      </w:r>
    </w:p>
    <w:p>
      <w:pPr>
        <w:numPr>
          <w:ilvl w:val="0"/>
          <w:numId w:val="1"/>
        </w:numPr>
        <w:ind w:left="1341"/>
        <w:jc w:val="both"/>
        <w:rPr>
          <w:rFonts w:ascii="Garamond" w:eastAsia="Calibri" w:hAnsi="Garamond" w:cstheme="minorHAnsi"/>
          <w:lang w:eastAsia="en-US"/>
        </w:rPr>
      </w:pPr>
      <w:r>
        <w:rPr>
          <w:rFonts w:ascii="Garamond" w:eastAsia="Calibri" w:hAnsi="Garamond" w:cstheme="minorHAnsi"/>
          <w:lang w:eastAsia="en-US"/>
        </w:rPr>
        <w:t>odkurzanie wykładzin, foteli, krzeseł pokrytych tapicerką;</w:t>
      </w:r>
    </w:p>
    <w:p>
      <w:pPr>
        <w:numPr>
          <w:ilvl w:val="0"/>
          <w:numId w:val="1"/>
        </w:numPr>
        <w:ind w:left="1341"/>
        <w:jc w:val="both"/>
        <w:rPr>
          <w:rFonts w:ascii="Garamond" w:eastAsia="Calibri" w:hAnsi="Garamond" w:cstheme="minorHAnsi"/>
          <w:lang w:eastAsia="en-US"/>
        </w:rPr>
      </w:pPr>
      <w:r>
        <w:rPr>
          <w:rFonts w:ascii="Garamond" w:eastAsia="Calibri" w:hAnsi="Garamond" w:cstheme="minorHAnsi"/>
          <w:lang w:eastAsia="en-US"/>
        </w:rPr>
        <w:t>opróżnienia koszy na śmieci, pojemników na śmieci;</w:t>
      </w:r>
    </w:p>
    <w:p>
      <w:pPr>
        <w:numPr>
          <w:ilvl w:val="0"/>
          <w:numId w:val="1"/>
        </w:numPr>
        <w:ind w:left="1341"/>
        <w:jc w:val="both"/>
        <w:rPr>
          <w:rFonts w:ascii="Garamond" w:eastAsia="Calibri" w:hAnsi="Garamond" w:cstheme="minorHAnsi"/>
          <w:lang w:eastAsia="en-US"/>
        </w:rPr>
      </w:pPr>
      <w:r>
        <w:rPr>
          <w:rFonts w:ascii="Garamond" w:eastAsia="Calibri" w:hAnsi="Garamond" w:cstheme="minorHAnsi"/>
          <w:lang w:eastAsia="en-US"/>
        </w:rPr>
        <w:lastRenderedPageBreak/>
        <w:t>opróżnianie i mycie popielnicy znajdującej się przed budynkiem Sądu Rejonowego w Mysłowicach przy ul. Krakowska 2;</w:t>
      </w:r>
    </w:p>
    <w:p>
      <w:pPr>
        <w:numPr>
          <w:ilvl w:val="0"/>
          <w:numId w:val="1"/>
        </w:numPr>
        <w:ind w:left="1341"/>
        <w:jc w:val="both"/>
        <w:rPr>
          <w:rFonts w:ascii="Garamond" w:eastAsia="Calibri" w:hAnsi="Garamond" w:cstheme="minorHAnsi"/>
          <w:lang w:eastAsia="en-US"/>
        </w:rPr>
      </w:pPr>
      <w:r>
        <w:rPr>
          <w:rFonts w:ascii="Garamond" w:eastAsia="Calibri" w:hAnsi="Garamond" w:cstheme="minorHAnsi"/>
          <w:lang w:eastAsia="en-US"/>
        </w:rPr>
        <w:t>wymiana worków na śmieci w koszach o poj. ok. 60 litrów, w pojemnikach, w niszczarkach oraz wyniesienie ich zawartości z budynku do kontenerów na odpady;</w:t>
      </w:r>
    </w:p>
    <w:p>
      <w:pPr>
        <w:numPr>
          <w:ilvl w:val="0"/>
          <w:numId w:val="1"/>
        </w:numPr>
        <w:ind w:left="1341"/>
        <w:jc w:val="both"/>
        <w:rPr>
          <w:rFonts w:ascii="Garamond" w:eastAsia="Calibri" w:hAnsi="Garamond" w:cstheme="minorHAnsi"/>
          <w:lang w:eastAsia="en-US"/>
        </w:rPr>
      </w:pPr>
      <w:r>
        <w:rPr>
          <w:rFonts w:ascii="Garamond" w:eastAsia="Calibri" w:hAnsi="Garamond" w:cstheme="minorHAnsi"/>
          <w:lang w:eastAsia="en-US"/>
        </w:rPr>
        <w:t>opróżnianie niszczarek do cięcia papieru i wymiana w nich worków oraz wyniesienie ich zawartości z budynku do kontenerów na odpady;</w:t>
      </w:r>
    </w:p>
    <w:p>
      <w:pPr>
        <w:numPr>
          <w:ilvl w:val="0"/>
          <w:numId w:val="1"/>
        </w:numPr>
        <w:ind w:left="1341"/>
        <w:jc w:val="both"/>
        <w:rPr>
          <w:rFonts w:ascii="Garamond" w:eastAsia="Calibri" w:hAnsi="Garamond" w:cstheme="minorHAnsi"/>
          <w:lang w:eastAsia="en-US"/>
        </w:rPr>
      </w:pPr>
      <w:r>
        <w:rPr>
          <w:rFonts w:ascii="Garamond" w:eastAsia="Calibri" w:hAnsi="Garamond" w:cstheme="minorHAnsi"/>
          <w:lang w:eastAsia="en-US"/>
        </w:rPr>
        <w:t>odkurzanie tapicerki foteli i krzeseł;</w:t>
      </w:r>
    </w:p>
    <w:p>
      <w:pPr>
        <w:numPr>
          <w:ilvl w:val="0"/>
          <w:numId w:val="1"/>
        </w:numPr>
        <w:ind w:left="1341"/>
        <w:jc w:val="both"/>
        <w:rPr>
          <w:rFonts w:ascii="Garamond" w:eastAsia="Calibri" w:hAnsi="Garamond" w:cstheme="minorHAnsi"/>
          <w:lang w:eastAsia="en-US"/>
        </w:rPr>
      </w:pPr>
      <w:r>
        <w:rPr>
          <w:rFonts w:ascii="Garamond" w:eastAsia="Calibri" w:hAnsi="Garamond" w:cstheme="minorHAnsi"/>
          <w:lang w:eastAsia="en-US"/>
        </w:rPr>
        <w:t>mycie koszy na śmieci</w:t>
      </w:r>
    </w:p>
    <w:p>
      <w:pPr>
        <w:numPr>
          <w:ilvl w:val="0"/>
          <w:numId w:val="1"/>
        </w:numPr>
        <w:ind w:left="1341"/>
        <w:jc w:val="both"/>
        <w:rPr>
          <w:rFonts w:ascii="Garamond" w:eastAsia="Calibri" w:hAnsi="Garamond" w:cstheme="minorHAnsi"/>
          <w:lang w:eastAsia="en-US"/>
        </w:rPr>
      </w:pPr>
      <w:r>
        <w:rPr>
          <w:rFonts w:ascii="Garamond" w:eastAsia="Calibri" w:hAnsi="Garamond" w:cstheme="minorHAnsi"/>
          <w:lang w:eastAsia="en-US"/>
        </w:rPr>
        <w:t>usuwanie pajęczyn.</w:t>
      </w:r>
    </w:p>
    <w:p>
      <w:pPr>
        <w:pStyle w:val="Akapitzlist"/>
        <w:numPr>
          <w:ilvl w:val="2"/>
          <w:numId w:val="11"/>
        </w:numPr>
        <w:ind w:left="644" w:hanging="284"/>
        <w:jc w:val="both"/>
        <w:rPr>
          <w:rFonts w:ascii="Garamond" w:eastAsia="Calibri" w:hAnsi="Garamond" w:cstheme="minorHAnsi"/>
          <w:lang w:eastAsia="en-US"/>
        </w:rPr>
      </w:pPr>
      <w:r>
        <w:rPr>
          <w:rFonts w:ascii="Garamond" w:eastAsia="Calibri" w:hAnsi="Garamond" w:cstheme="minorHAnsi"/>
          <w:lang w:eastAsia="en-US"/>
        </w:rPr>
        <w:t>Codzienne sprzątanie sanitariatów:</w:t>
      </w:r>
    </w:p>
    <w:p>
      <w:pPr>
        <w:numPr>
          <w:ilvl w:val="0"/>
          <w:numId w:val="1"/>
        </w:numPr>
        <w:ind w:left="1341"/>
        <w:jc w:val="both"/>
        <w:rPr>
          <w:rFonts w:ascii="Garamond" w:eastAsia="Calibri" w:hAnsi="Garamond" w:cstheme="minorHAnsi"/>
          <w:lang w:eastAsia="en-US"/>
        </w:rPr>
      </w:pPr>
      <w:r>
        <w:rPr>
          <w:rFonts w:ascii="Garamond" w:eastAsia="Calibri" w:hAnsi="Garamond" w:cstheme="minorHAnsi"/>
          <w:lang w:eastAsia="en-US"/>
        </w:rPr>
        <w:t>opróżnianie koszy na śmieci i wymiana worków na śmieci oraz wyniesienie ich zawartości z budynku do kontenerów na odpady;</w:t>
      </w:r>
    </w:p>
    <w:p>
      <w:pPr>
        <w:numPr>
          <w:ilvl w:val="0"/>
          <w:numId w:val="1"/>
        </w:numPr>
        <w:ind w:left="1701"/>
        <w:jc w:val="both"/>
        <w:rPr>
          <w:rFonts w:ascii="Garamond" w:eastAsia="Calibri" w:hAnsi="Garamond" w:cstheme="minorHAnsi"/>
          <w:lang w:eastAsia="en-US"/>
        </w:rPr>
      </w:pPr>
      <w:r>
        <w:rPr>
          <w:rFonts w:ascii="Garamond" w:eastAsia="Calibri" w:hAnsi="Garamond" w:cstheme="minorHAnsi"/>
          <w:lang w:eastAsia="en-US"/>
        </w:rPr>
        <w:t>mycie i czyszczenie umywalek, dozowników na mydła, pojemników na ręczniki jednorazowe i papier toaletowy;</w:t>
      </w:r>
    </w:p>
    <w:p>
      <w:pPr>
        <w:numPr>
          <w:ilvl w:val="0"/>
          <w:numId w:val="1"/>
        </w:numPr>
        <w:ind w:left="1701"/>
        <w:jc w:val="both"/>
        <w:rPr>
          <w:rFonts w:ascii="Garamond" w:eastAsia="Calibri" w:hAnsi="Garamond" w:cstheme="minorHAnsi"/>
          <w:lang w:eastAsia="en-US"/>
        </w:rPr>
      </w:pPr>
      <w:r>
        <w:rPr>
          <w:rFonts w:ascii="Garamond" w:eastAsia="Calibri" w:hAnsi="Garamond" w:cstheme="minorHAnsi"/>
          <w:lang w:eastAsia="en-US"/>
        </w:rPr>
        <w:t>mycie i czyszczenie misek WC, sedesów i pisuarów, ich odkażanie, usuwanie nalotów i  dezynfekcja;</w:t>
      </w:r>
    </w:p>
    <w:p>
      <w:pPr>
        <w:numPr>
          <w:ilvl w:val="0"/>
          <w:numId w:val="1"/>
        </w:numPr>
        <w:ind w:left="1701"/>
        <w:jc w:val="both"/>
        <w:rPr>
          <w:rFonts w:ascii="Garamond" w:eastAsia="Calibri" w:hAnsi="Garamond" w:cstheme="minorHAnsi"/>
          <w:lang w:eastAsia="en-US"/>
        </w:rPr>
      </w:pPr>
      <w:r>
        <w:rPr>
          <w:rFonts w:ascii="Garamond" w:eastAsia="Calibri" w:hAnsi="Garamond" w:cstheme="minorHAnsi"/>
          <w:lang w:eastAsia="en-US"/>
        </w:rPr>
        <w:t>czyszczenie luster, parapetów okiennych, armatury kranowej;</w:t>
      </w:r>
    </w:p>
    <w:p>
      <w:pPr>
        <w:numPr>
          <w:ilvl w:val="0"/>
          <w:numId w:val="1"/>
        </w:numPr>
        <w:ind w:left="1701"/>
        <w:jc w:val="both"/>
        <w:rPr>
          <w:rFonts w:ascii="Garamond" w:eastAsia="Calibri" w:hAnsi="Garamond" w:cstheme="minorHAnsi"/>
          <w:lang w:eastAsia="en-US"/>
        </w:rPr>
      </w:pPr>
      <w:r>
        <w:rPr>
          <w:rFonts w:ascii="Garamond" w:eastAsia="Calibri" w:hAnsi="Garamond" w:cstheme="minorHAnsi"/>
          <w:lang w:eastAsia="en-US"/>
        </w:rPr>
        <w:t>mycie glazury i terakoty, drzwi, futryn, klamek, tabliczek informacyjnych, grzejników, wyłączników światła;</w:t>
      </w:r>
    </w:p>
    <w:p>
      <w:pPr>
        <w:numPr>
          <w:ilvl w:val="0"/>
          <w:numId w:val="1"/>
        </w:numPr>
        <w:ind w:left="1701"/>
        <w:jc w:val="both"/>
        <w:rPr>
          <w:rFonts w:ascii="Garamond" w:eastAsia="Calibri" w:hAnsi="Garamond" w:cstheme="minorHAnsi"/>
          <w:lang w:eastAsia="en-US"/>
        </w:rPr>
      </w:pPr>
      <w:r>
        <w:rPr>
          <w:rFonts w:ascii="Garamond" w:eastAsia="Calibri" w:hAnsi="Garamond" w:cstheme="minorHAnsi"/>
          <w:lang w:eastAsia="en-US"/>
        </w:rPr>
        <w:t>mycie i dezynfekcja posadzek.</w:t>
      </w:r>
    </w:p>
    <w:p>
      <w:pPr>
        <w:pStyle w:val="Akapitzlist"/>
        <w:numPr>
          <w:ilvl w:val="2"/>
          <w:numId w:val="11"/>
        </w:numPr>
        <w:ind w:left="1004" w:hanging="284"/>
        <w:jc w:val="both"/>
        <w:rPr>
          <w:rFonts w:ascii="Garamond" w:eastAsia="Calibri" w:hAnsi="Garamond" w:cstheme="minorHAnsi"/>
          <w:lang w:eastAsia="en-US"/>
        </w:rPr>
      </w:pPr>
      <w:r>
        <w:rPr>
          <w:rFonts w:ascii="Garamond" w:eastAsia="Calibri" w:hAnsi="Garamond" w:cstheme="minorHAnsi"/>
          <w:lang w:eastAsia="en-US"/>
        </w:rPr>
        <w:t>Codzienne sprzątanie korytarzy, klatek schodowych:</w:t>
      </w:r>
    </w:p>
    <w:p>
      <w:pPr>
        <w:numPr>
          <w:ilvl w:val="0"/>
          <w:numId w:val="1"/>
        </w:numPr>
        <w:ind w:left="1701"/>
        <w:jc w:val="both"/>
        <w:rPr>
          <w:rFonts w:ascii="Garamond" w:eastAsia="Calibri" w:hAnsi="Garamond" w:cstheme="minorHAnsi"/>
          <w:lang w:eastAsia="en-US"/>
        </w:rPr>
      </w:pPr>
      <w:r>
        <w:rPr>
          <w:rFonts w:ascii="Garamond" w:eastAsia="Calibri" w:hAnsi="Garamond" w:cstheme="minorHAnsi"/>
          <w:lang w:eastAsia="en-US"/>
        </w:rPr>
        <w:t>zamiatanie lub odkurzenie i mycie posadzek i schodów;</w:t>
      </w:r>
    </w:p>
    <w:p>
      <w:pPr>
        <w:numPr>
          <w:ilvl w:val="0"/>
          <w:numId w:val="1"/>
        </w:numPr>
        <w:ind w:left="1701"/>
        <w:jc w:val="both"/>
        <w:rPr>
          <w:rFonts w:ascii="Garamond" w:eastAsia="Calibri" w:hAnsi="Garamond" w:cstheme="minorHAnsi"/>
          <w:lang w:eastAsia="en-US"/>
        </w:rPr>
      </w:pPr>
      <w:bookmarkStart w:id="1" w:name="_Hlk204251256"/>
      <w:r>
        <w:rPr>
          <w:rFonts w:ascii="Garamond" w:eastAsia="Calibri" w:hAnsi="Garamond" w:cstheme="minorHAnsi"/>
          <w:lang w:eastAsia="en-US"/>
        </w:rPr>
        <w:t>ścieranie kurzu z poręczy, balustrad, cokołów przypodłogowych i parapetów okiennych;</w:t>
      </w:r>
    </w:p>
    <w:bookmarkEnd w:id="1"/>
    <w:p>
      <w:pPr>
        <w:numPr>
          <w:ilvl w:val="0"/>
          <w:numId w:val="1"/>
        </w:numPr>
        <w:ind w:left="1701"/>
        <w:jc w:val="both"/>
        <w:rPr>
          <w:rFonts w:ascii="Garamond" w:eastAsia="Calibri" w:hAnsi="Garamond" w:cstheme="minorHAnsi"/>
          <w:lang w:eastAsia="en-US"/>
        </w:rPr>
      </w:pPr>
      <w:r>
        <w:rPr>
          <w:rFonts w:ascii="Garamond" w:eastAsia="Calibri" w:hAnsi="Garamond" w:cstheme="minorHAnsi"/>
          <w:lang w:eastAsia="en-US"/>
        </w:rPr>
        <w:t>mycie i czyszczenie drzwi oraz ścian windy;</w:t>
      </w:r>
    </w:p>
    <w:p>
      <w:pPr>
        <w:pStyle w:val="Akapitzlist"/>
        <w:numPr>
          <w:ilvl w:val="2"/>
          <w:numId w:val="11"/>
        </w:numPr>
        <w:ind w:left="1004" w:hanging="284"/>
        <w:jc w:val="both"/>
        <w:rPr>
          <w:rFonts w:ascii="Garamond" w:eastAsia="Calibri" w:hAnsi="Garamond" w:cstheme="minorHAnsi"/>
          <w:lang w:eastAsia="en-US"/>
        </w:rPr>
      </w:pPr>
      <w:r>
        <w:rPr>
          <w:rFonts w:ascii="Garamond" w:eastAsia="Calibri" w:hAnsi="Garamond" w:cstheme="minorHAnsi"/>
          <w:lang w:eastAsia="en-US"/>
        </w:rPr>
        <w:t>W każdy piątek, każdego drugiego tygodnia danego miesiąca:</w:t>
      </w:r>
    </w:p>
    <w:p>
      <w:pPr>
        <w:numPr>
          <w:ilvl w:val="0"/>
          <w:numId w:val="1"/>
        </w:numPr>
        <w:ind w:left="1701"/>
        <w:jc w:val="both"/>
        <w:rPr>
          <w:rFonts w:ascii="Garamond" w:eastAsia="Calibri" w:hAnsi="Garamond" w:cstheme="minorHAnsi"/>
          <w:lang w:eastAsia="en-US"/>
        </w:rPr>
      </w:pPr>
      <w:r>
        <w:rPr>
          <w:rFonts w:ascii="Garamond" w:eastAsia="Calibri" w:hAnsi="Garamond" w:cstheme="minorHAnsi"/>
          <w:lang w:eastAsia="en-US"/>
        </w:rPr>
        <w:t>mycie wszystkich drzwi;</w:t>
      </w:r>
    </w:p>
    <w:p>
      <w:pPr>
        <w:numPr>
          <w:ilvl w:val="0"/>
          <w:numId w:val="1"/>
        </w:numPr>
        <w:ind w:left="1701"/>
        <w:jc w:val="both"/>
        <w:rPr>
          <w:rFonts w:ascii="Garamond" w:eastAsia="Calibri" w:hAnsi="Garamond" w:cstheme="minorHAnsi"/>
          <w:lang w:eastAsia="en-US"/>
        </w:rPr>
      </w:pPr>
      <w:r>
        <w:rPr>
          <w:rFonts w:ascii="Garamond" w:eastAsia="Calibri" w:hAnsi="Garamond" w:cstheme="minorHAnsi"/>
          <w:lang w:eastAsia="en-US"/>
        </w:rPr>
        <w:t>czyszczenie szaf, regałów;</w:t>
      </w:r>
    </w:p>
    <w:p>
      <w:pPr>
        <w:numPr>
          <w:ilvl w:val="0"/>
          <w:numId w:val="1"/>
        </w:numPr>
        <w:ind w:left="1701"/>
        <w:jc w:val="both"/>
        <w:rPr>
          <w:rFonts w:ascii="Garamond" w:eastAsia="Calibri" w:hAnsi="Garamond" w:cstheme="minorHAnsi"/>
          <w:lang w:eastAsia="en-US"/>
        </w:rPr>
      </w:pPr>
      <w:r>
        <w:rPr>
          <w:rFonts w:ascii="Garamond" w:eastAsia="Calibri" w:hAnsi="Garamond" w:cstheme="minorHAnsi"/>
          <w:lang w:eastAsia="en-US"/>
        </w:rPr>
        <w:t>przecieranie z kurzu lamp;</w:t>
      </w:r>
    </w:p>
    <w:p>
      <w:pPr>
        <w:numPr>
          <w:ilvl w:val="0"/>
          <w:numId w:val="1"/>
        </w:numPr>
        <w:ind w:left="1701"/>
        <w:jc w:val="both"/>
        <w:rPr>
          <w:rFonts w:ascii="Garamond" w:eastAsia="Calibri" w:hAnsi="Garamond" w:cstheme="minorHAnsi"/>
          <w:lang w:eastAsia="en-US"/>
        </w:rPr>
      </w:pPr>
      <w:r>
        <w:rPr>
          <w:rFonts w:ascii="Garamond" w:eastAsia="Calibri" w:hAnsi="Garamond" w:cstheme="minorHAnsi"/>
          <w:lang w:eastAsia="en-US"/>
        </w:rPr>
        <w:t>przecieranie z kurzu gaśnic p.poż.</w:t>
      </w:r>
    </w:p>
    <w:p>
      <w:pPr>
        <w:pStyle w:val="Akapitzlist"/>
        <w:numPr>
          <w:ilvl w:val="0"/>
          <w:numId w:val="1"/>
        </w:numPr>
        <w:ind w:left="993" w:hanging="284"/>
        <w:jc w:val="both"/>
        <w:rPr>
          <w:rFonts w:ascii="Garamond" w:eastAsia="Calibri" w:hAnsi="Garamond" w:cstheme="minorHAnsi"/>
          <w:lang w:eastAsia="en-US"/>
        </w:rPr>
      </w:pPr>
      <w:r>
        <w:rPr>
          <w:rFonts w:ascii="Garamond" w:eastAsia="Calibri" w:hAnsi="Garamond" w:cstheme="minorHAnsi"/>
          <w:lang w:eastAsia="en-US"/>
        </w:rPr>
        <w:t>Według potrzeb :</w:t>
      </w:r>
    </w:p>
    <w:p>
      <w:pPr>
        <w:pStyle w:val="Akapitzlist"/>
        <w:numPr>
          <w:ilvl w:val="0"/>
          <w:numId w:val="1"/>
        </w:numPr>
        <w:ind w:firstLine="556"/>
        <w:jc w:val="both"/>
        <w:rPr>
          <w:rFonts w:ascii="Garamond" w:eastAsia="Calibri" w:hAnsi="Garamond" w:cstheme="minorHAnsi"/>
          <w:lang w:eastAsia="en-US"/>
        </w:rPr>
      </w:pPr>
      <w:r>
        <w:rPr>
          <w:rFonts w:ascii="Garamond" w:eastAsia="Calibri" w:hAnsi="Garamond" w:cstheme="minorHAnsi"/>
          <w:lang w:eastAsia="en-US"/>
        </w:rPr>
        <w:t xml:space="preserve">     pranie: tapicerki krzeseł (ok. 130 szt.), mat wejściowych, chodników, dywanów, </w:t>
      </w:r>
      <w:proofErr w:type="spellStart"/>
      <w:r>
        <w:rPr>
          <w:rFonts w:ascii="Garamond" w:eastAsia="Calibri" w:hAnsi="Garamond" w:cstheme="minorHAnsi"/>
          <w:lang w:eastAsia="en-US"/>
        </w:rPr>
        <w:t>pluszaków</w:t>
      </w:r>
      <w:proofErr w:type="spellEnd"/>
      <w:r>
        <w:rPr>
          <w:rFonts w:ascii="Garamond" w:eastAsia="Calibri" w:hAnsi="Garamond" w:cstheme="minorHAnsi"/>
          <w:lang w:eastAsia="en-US"/>
        </w:rPr>
        <w:t xml:space="preserve"> (maskotek)</w:t>
      </w:r>
    </w:p>
    <w:p>
      <w:pPr>
        <w:pStyle w:val="Akapitzlist"/>
        <w:numPr>
          <w:ilvl w:val="0"/>
          <w:numId w:val="1"/>
        </w:numPr>
        <w:ind w:left="1276" w:firstLine="0"/>
        <w:jc w:val="both"/>
        <w:rPr>
          <w:rFonts w:ascii="Garamond" w:eastAsia="Calibri" w:hAnsi="Garamond" w:cstheme="minorHAnsi"/>
          <w:lang w:eastAsia="en-US"/>
        </w:rPr>
      </w:pPr>
      <w:r>
        <w:rPr>
          <w:rFonts w:ascii="Garamond" w:hAnsi="Garamond" w:cstheme="minorHAnsi"/>
        </w:rPr>
        <w:t xml:space="preserve">     mycie sprzętu AGD np. lodówek, kuchenek mikrofalowych, czajników, ekspresów                     </w:t>
      </w:r>
    </w:p>
    <w:p>
      <w:pPr>
        <w:pStyle w:val="Akapitzlist"/>
        <w:ind w:left="1276"/>
        <w:jc w:val="both"/>
        <w:rPr>
          <w:rFonts w:ascii="Garamond" w:hAnsi="Garamond" w:cstheme="minorHAnsi"/>
        </w:rPr>
      </w:pPr>
      <w:r>
        <w:rPr>
          <w:rFonts w:ascii="Garamond" w:hAnsi="Garamond" w:cstheme="minorHAnsi"/>
        </w:rPr>
        <w:t xml:space="preserve">        do kawy (z zewnątrz) itd.</w:t>
      </w:r>
    </w:p>
    <w:p>
      <w:pPr>
        <w:pStyle w:val="WW-Tekstpodstawowywcity3"/>
        <w:numPr>
          <w:ilvl w:val="0"/>
          <w:numId w:val="1"/>
        </w:numPr>
        <w:tabs>
          <w:tab w:val="left" w:pos="1701"/>
        </w:tabs>
        <w:spacing w:after="0"/>
        <w:ind w:firstLine="556"/>
        <w:jc w:val="both"/>
        <w:rPr>
          <w:rFonts w:ascii="Garamond" w:hAnsi="Garamond" w:cstheme="minorHAnsi"/>
          <w:sz w:val="24"/>
          <w:szCs w:val="24"/>
        </w:rPr>
      </w:pPr>
      <w:r>
        <w:rPr>
          <w:rFonts w:ascii="Garamond" w:hAnsi="Garamond" w:cstheme="minorHAnsi"/>
          <w:sz w:val="24"/>
          <w:szCs w:val="24"/>
        </w:rPr>
        <w:t xml:space="preserve">wycieranie zegarów, obrazów, </w:t>
      </w:r>
      <w:proofErr w:type="spellStart"/>
      <w:r>
        <w:rPr>
          <w:rFonts w:ascii="Garamond" w:hAnsi="Garamond" w:cstheme="minorHAnsi"/>
          <w:sz w:val="24"/>
          <w:szCs w:val="24"/>
        </w:rPr>
        <w:t>antyram</w:t>
      </w:r>
      <w:proofErr w:type="spellEnd"/>
      <w:r>
        <w:rPr>
          <w:rFonts w:ascii="Garamond" w:hAnsi="Garamond" w:cstheme="minorHAnsi"/>
          <w:sz w:val="24"/>
          <w:szCs w:val="24"/>
        </w:rPr>
        <w:t>, tablic ogłoszeniowych, podnóżków itp.</w:t>
      </w:r>
    </w:p>
    <w:p>
      <w:pPr>
        <w:pStyle w:val="WW-Tekstpodstawowywcity3"/>
        <w:numPr>
          <w:ilvl w:val="0"/>
          <w:numId w:val="1"/>
        </w:numPr>
        <w:tabs>
          <w:tab w:val="left" w:pos="1701"/>
        </w:tabs>
        <w:spacing w:after="0" w:line="276" w:lineRule="auto"/>
        <w:ind w:left="993" w:hanging="284"/>
        <w:jc w:val="both"/>
        <w:rPr>
          <w:rFonts w:ascii="Garamond" w:hAnsi="Garamond" w:cstheme="minorHAnsi"/>
          <w:sz w:val="24"/>
          <w:szCs w:val="24"/>
        </w:rPr>
      </w:pPr>
      <w:r>
        <w:rPr>
          <w:rFonts w:ascii="Garamond" w:hAnsi="Garamond" w:cstheme="minorHAnsi"/>
          <w:sz w:val="24"/>
          <w:szCs w:val="24"/>
        </w:rPr>
        <w:t>Raz w tygodniu :</w:t>
      </w:r>
    </w:p>
    <w:p>
      <w:pPr>
        <w:pStyle w:val="WW-Tekstpodstawowywcity3"/>
        <w:numPr>
          <w:ilvl w:val="0"/>
          <w:numId w:val="1"/>
        </w:numPr>
        <w:tabs>
          <w:tab w:val="left" w:pos="1701"/>
        </w:tabs>
        <w:spacing w:after="0" w:line="276" w:lineRule="auto"/>
        <w:ind w:left="1701" w:hanging="425"/>
        <w:jc w:val="both"/>
        <w:rPr>
          <w:rFonts w:ascii="Garamond" w:hAnsi="Garamond" w:cstheme="minorHAnsi"/>
          <w:sz w:val="24"/>
          <w:szCs w:val="24"/>
        </w:rPr>
      </w:pPr>
      <w:r>
        <w:rPr>
          <w:rFonts w:ascii="Garamond" w:hAnsi="Garamond" w:cstheme="minorHAnsi"/>
          <w:sz w:val="24"/>
          <w:szCs w:val="24"/>
        </w:rPr>
        <w:t>zamiatanie (w tym usuwanie chwastów) terenu zewnętrznego przy budynku Sądu Rejonowego w Mysłowicach przy ul. Krakowskiej 2 tj. chodników oraz parkingu o łącznej powierzchni ok. 600,00 m</w:t>
      </w:r>
      <w:r>
        <w:rPr>
          <w:rFonts w:ascii="Garamond" w:hAnsi="Garamond" w:cstheme="minorHAnsi"/>
          <w:sz w:val="24"/>
          <w:szCs w:val="24"/>
          <w:vertAlign w:val="superscript"/>
        </w:rPr>
        <w:t>2</w:t>
      </w:r>
      <w:r>
        <w:rPr>
          <w:rFonts w:ascii="Garamond" w:hAnsi="Garamond" w:cstheme="minorHAnsi"/>
          <w:sz w:val="24"/>
          <w:szCs w:val="24"/>
        </w:rPr>
        <w:t>.</w:t>
      </w:r>
    </w:p>
    <w:p>
      <w:pPr>
        <w:pStyle w:val="WW-Tekstpodstawowywcity3"/>
        <w:numPr>
          <w:ilvl w:val="0"/>
          <w:numId w:val="1"/>
        </w:numPr>
        <w:tabs>
          <w:tab w:val="left" w:pos="1701"/>
        </w:tabs>
        <w:spacing w:after="0" w:line="276" w:lineRule="auto"/>
        <w:ind w:left="993" w:hanging="284"/>
        <w:jc w:val="both"/>
        <w:rPr>
          <w:rFonts w:ascii="Garamond" w:hAnsi="Garamond" w:cstheme="minorHAnsi"/>
          <w:sz w:val="24"/>
          <w:szCs w:val="24"/>
        </w:rPr>
      </w:pPr>
      <w:r>
        <w:rPr>
          <w:rFonts w:ascii="Garamond" w:hAnsi="Garamond" w:cstheme="minorHAnsi"/>
          <w:sz w:val="24"/>
          <w:szCs w:val="24"/>
        </w:rPr>
        <w:t>Raz w trakcie trwania umowy (w terminie uzgodnionym z Zamawiającym) :</w:t>
      </w:r>
    </w:p>
    <w:p>
      <w:pPr>
        <w:pStyle w:val="WW-Tekstpodstawowywcity3"/>
        <w:numPr>
          <w:ilvl w:val="0"/>
          <w:numId w:val="1"/>
        </w:numPr>
        <w:tabs>
          <w:tab w:val="left" w:pos="1701"/>
        </w:tabs>
        <w:spacing w:after="0" w:line="276" w:lineRule="auto"/>
        <w:ind w:firstLine="556"/>
        <w:jc w:val="both"/>
        <w:rPr>
          <w:rFonts w:ascii="Garamond" w:hAnsi="Garamond" w:cstheme="minorHAnsi"/>
          <w:sz w:val="24"/>
          <w:szCs w:val="24"/>
        </w:rPr>
      </w:pPr>
      <w:r>
        <w:rPr>
          <w:rFonts w:ascii="Garamond" w:hAnsi="Garamond" w:cstheme="minorHAnsi"/>
          <w:sz w:val="24"/>
          <w:szCs w:val="24"/>
        </w:rPr>
        <w:t>mycie lamp we wszystkich pomieszczeniach, korytarzach, klatkach schodowych itd.</w:t>
      </w:r>
    </w:p>
    <w:p>
      <w:pPr>
        <w:pStyle w:val="WW-Tekstpodstawowywcity3"/>
        <w:numPr>
          <w:ilvl w:val="0"/>
          <w:numId w:val="1"/>
        </w:numPr>
        <w:tabs>
          <w:tab w:val="left" w:pos="1701"/>
        </w:tabs>
        <w:spacing w:after="0" w:line="276" w:lineRule="auto"/>
        <w:ind w:left="993" w:hanging="284"/>
        <w:jc w:val="both"/>
        <w:rPr>
          <w:rFonts w:ascii="Garamond" w:hAnsi="Garamond" w:cstheme="minorHAnsi"/>
          <w:sz w:val="24"/>
          <w:szCs w:val="24"/>
        </w:rPr>
      </w:pPr>
      <w:r>
        <w:rPr>
          <w:rFonts w:ascii="Garamond" w:hAnsi="Garamond" w:cstheme="minorHAnsi"/>
          <w:sz w:val="24"/>
          <w:szCs w:val="24"/>
        </w:rPr>
        <w:t xml:space="preserve">W okresie </w:t>
      </w:r>
      <w:proofErr w:type="spellStart"/>
      <w:r>
        <w:rPr>
          <w:rFonts w:ascii="Garamond" w:hAnsi="Garamond" w:cstheme="minorHAnsi"/>
          <w:sz w:val="24"/>
          <w:szCs w:val="24"/>
        </w:rPr>
        <w:t>jesienno</w:t>
      </w:r>
      <w:proofErr w:type="spellEnd"/>
      <w:r>
        <w:rPr>
          <w:rFonts w:ascii="Garamond" w:hAnsi="Garamond" w:cstheme="minorHAnsi"/>
          <w:sz w:val="24"/>
          <w:szCs w:val="24"/>
        </w:rPr>
        <w:t>/zimowym, codziennie na bieżąco :</w:t>
      </w:r>
    </w:p>
    <w:p>
      <w:pPr>
        <w:pStyle w:val="WW-Tekstpodstawowywcity3"/>
        <w:numPr>
          <w:ilvl w:val="0"/>
          <w:numId w:val="1"/>
        </w:numPr>
        <w:tabs>
          <w:tab w:val="left" w:pos="1701"/>
        </w:tabs>
        <w:spacing w:after="0" w:line="276" w:lineRule="auto"/>
        <w:ind w:firstLine="556"/>
        <w:jc w:val="both"/>
        <w:rPr>
          <w:rFonts w:ascii="Garamond" w:hAnsi="Garamond" w:cstheme="minorHAnsi"/>
          <w:sz w:val="24"/>
          <w:szCs w:val="24"/>
        </w:rPr>
      </w:pPr>
      <w:r>
        <w:rPr>
          <w:rFonts w:ascii="Garamond" w:hAnsi="Garamond" w:cstheme="minorHAnsi"/>
          <w:sz w:val="24"/>
          <w:szCs w:val="24"/>
        </w:rPr>
        <w:t xml:space="preserve">odśnieżanie, usuwanie </w:t>
      </w:r>
      <w:proofErr w:type="spellStart"/>
      <w:r>
        <w:rPr>
          <w:rFonts w:ascii="Garamond" w:hAnsi="Garamond" w:cstheme="minorHAnsi"/>
          <w:sz w:val="24"/>
          <w:szCs w:val="24"/>
        </w:rPr>
        <w:t>oblodzeń</w:t>
      </w:r>
      <w:proofErr w:type="spellEnd"/>
      <w:r>
        <w:rPr>
          <w:rFonts w:ascii="Garamond" w:hAnsi="Garamond" w:cstheme="minorHAnsi"/>
          <w:sz w:val="24"/>
          <w:szCs w:val="24"/>
        </w:rPr>
        <w:t xml:space="preserve">, posypywanie piaskiem, solą terenu     </w:t>
      </w:r>
    </w:p>
    <w:p>
      <w:pPr>
        <w:pStyle w:val="WW-Tekstpodstawowywcity3"/>
        <w:tabs>
          <w:tab w:val="left" w:pos="1701"/>
        </w:tabs>
        <w:spacing w:after="0" w:line="276" w:lineRule="auto"/>
        <w:ind w:left="1276"/>
        <w:jc w:val="both"/>
        <w:rPr>
          <w:rFonts w:ascii="Garamond" w:hAnsi="Garamond" w:cstheme="minorHAnsi"/>
          <w:sz w:val="24"/>
          <w:szCs w:val="24"/>
          <w:vertAlign w:val="superscript"/>
        </w:rPr>
      </w:pPr>
      <w:r>
        <w:rPr>
          <w:rFonts w:ascii="Garamond" w:hAnsi="Garamond" w:cstheme="minorHAnsi"/>
          <w:sz w:val="24"/>
          <w:szCs w:val="24"/>
        </w:rPr>
        <w:lastRenderedPageBreak/>
        <w:t xml:space="preserve">         zewnętrznego wokół budynku Sądu Rejonowego w Mysłowicach w przy ul. Krakowskiej 2 tj. chodników, oraz  parkingu o łącznej powierzchni ok. 600,00 m</w:t>
      </w:r>
      <w:r>
        <w:rPr>
          <w:rFonts w:ascii="Garamond" w:hAnsi="Garamond" w:cstheme="minorHAnsi"/>
          <w:sz w:val="24"/>
          <w:szCs w:val="24"/>
          <w:vertAlign w:val="superscript"/>
        </w:rPr>
        <w:t>2</w:t>
      </w:r>
    </w:p>
    <w:p>
      <w:pPr>
        <w:pStyle w:val="WW-Tekstpodstawowywcity3"/>
        <w:tabs>
          <w:tab w:val="left" w:pos="1701"/>
        </w:tabs>
        <w:spacing w:after="0" w:line="276" w:lineRule="auto"/>
        <w:ind w:left="1276"/>
        <w:jc w:val="both"/>
        <w:rPr>
          <w:rFonts w:ascii="Garamond" w:hAnsi="Garamond" w:cstheme="minorHAnsi"/>
          <w:sz w:val="24"/>
          <w:szCs w:val="24"/>
        </w:rPr>
      </w:pPr>
    </w:p>
    <w:p>
      <w:pPr>
        <w:pStyle w:val="WW-Tekstpodstawowywcity3"/>
        <w:tabs>
          <w:tab w:val="left" w:pos="1701"/>
        </w:tabs>
        <w:spacing w:after="0" w:line="276" w:lineRule="auto"/>
        <w:ind w:left="0"/>
        <w:jc w:val="both"/>
        <w:rPr>
          <w:rFonts w:ascii="Garamond" w:eastAsia="Calibri" w:hAnsi="Garamond" w:cstheme="minorHAnsi"/>
          <w:b/>
          <w:bCs/>
          <w:sz w:val="24"/>
          <w:szCs w:val="24"/>
          <w:lang w:eastAsia="en-US"/>
        </w:rPr>
      </w:pPr>
      <w:r>
        <w:rPr>
          <w:rFonts w:ascii="Garamond" w:hAnsi="Garamond" w:cstheme="minorHAnsi"/>
          <w:b/>
          <w:bCs/>
          <w:sz w:val="24"/>
          <w:szCs w:val="24"/>
          <w:vertAlign w:val="superscript"/>
        </w:rPr>
        <w:t xml:space="preserve">                               </w:t>
      </w:r>
      <w:r>
        <w:rPr>
          <w:rFonts w:ascii="Garamond" w:eastAsia="Calibri" w:hAnsi="Garamond" w:cstheme="minorHAnsi"/>
          <w:b/>
          <w:bCs/>
          <w:sz w:val="24"/>
          <w:szCs w:val="24"/>
          <w:lang w:eastAsia="en-US"/>
        </w:rPr>
        <w:t>Charakterystyka pomieszczeń przeznaczonych do sprzątania:</w:t>
      </w:r>
    </w:p>
    <w:p>
      <w:pPr>
        <w:pStyle w:val="Akapitzlist"/>
        <w:numPr>
          <w:ilvl w:val="2"/>
          <w:numId w:val="11"/>
        </w:numPr>
        <w:ind w:left="1004" w:hanging="284"/>
        <w:jc w:val="both"/>
        <w:rPr>
          <w:rFonts w:ascii="Garamond" w:eastAsia="Calibri" w:hAnsi="Garamond" w:cstheme="minorHAnsi"/>
          <w:lang w:eastAsia="en-US"/>
        </w:rPr>
      </w:pPr>
      <w:r>
        <w:rPr>
          <w:rFonts w:ascii="Garamond" w:eastAsia="Calibri" w:hAnsi="Garamond" w:cstheme="minorHAnsi"/>
          <w:lang w:eastAsia="en-US"/>
        </w:rPr>
        <w:t>Budynek ul. Krakowska 2, Mysłowice</w:t>
      </w:r>
    </w:p>
    <w:p>
      <w:pPr>
        <w:numPr>
          <w:ilvl w:val="0"/>
          <w:numId w:val="1"/>
        </w:numPr>
        <w:ind w:left="1701"/>
        <w:jc w:val="both"/>
        <w:rPr>
          <w:rFonts w:ascii="Garamond" w:eastAsia="Calibri" w:hAnsi="Garamond" w:cstheme="minorHAnsi"/>
          <w:lang w:eastAsia="en-US"/>
        </w:rPr>
      </w:pPr>
      <w:r>
        <w:rPr>
          <w:rFonts w:ascii="Garamond" w:eastAsia="Calibri" w:hAnsi="Garamond" w:cstheme="minorHAnsi"/>
          <w:lang w:eastAsia="en-US"/>
        </w:rPr>
        <w:t>Przyziemie: pomieszczenia biurowe, pokój zatrzymań, archiwa, toaleta, przyłącze wody, pomieszczenie gospodarcze, wymiennikownia, serwerownia, kancelaria tajna</w:t>
      </w:r>
    </w:p>
    <w:p>
      <w:pPr>
        <w:numPr>
          <w:ilvl w:val="0"/>
          <w:numId w:val="1"/>
        </w:numPr>
        <w:ind w:left="1701"/>
        <w:jc w:val="both"/>
        <w:rPr>
          <w:rFonts w:ascii="Garamond" w:eastAsia="Calibri" w:hAnsi="Garamond" w:cstheme="minorHAnsi"/>
          <w:lang w:eastAsia="en-US"/>
        </w:rPr>
      </w:pPr>
      <w:r>
        <w:rPr>
          <w:rFonts w:ascii="Garamond" w:eastAsia="Calibri" w:hAnsi="Garamond" w:cstheme="minorHAnsi"/>
          <w:lang w:eastAsia="en-US"/>
        </w:rPr>
        <w:t>Parter: pomieszczenia biurowe, sale rozpraw, toalety</w:t>
      </w:r>
    </w:p>
    <w:p>
      <w:pPr>
        <w:numPr>
          <w:ilvl w:val="0"/>
          <w:numId w:val="1"/>
        </w:numPr>
        <w:ind w:left="1701"/>
        <w:jc w:val="both"/>
        <w:rPr>
          <w:rFonts w:ascii="Garamond" w:eastAsia="Calibri" w:hAnsi="Garamond" w:cstheme="minorHAnsi"/>
          <w:lang w:eastAsia="en-US"/>
        </w:rPr>
      </w:pPr>
      <w:r>
        <w:rPr>
          <w:rFonts w:ascii="Garamond" w:eastAsia="Calibri" w:hAnsi="Garamond" w:cstheme="minorHAnsi"/>
          <w:lang w:eastAsia="en-US"/>
        </w:rPr>
        <w:t>I Piętro: pomieszczenia biurowe, sale rozpraw, toalety</w:t>
      </w:r>
    </w:p>
    <w:p>
      <w:pPr>
        <w:numPr>
          <w:ilvl w:val="0"/>
          <w:numId w:val="1"/>
        </w:numPr>
        <w:ind w:left="1701"/>
        <w:jc w:val="both"/>
        <w:rPr>
          <w:rFonts w:ascii="Garamond" w:eastAsia="Calibri" w:hAnsi="Garamond" w:cstheme="minorHAnsi"/>
          <w:lang w:eastAsia="en-US"/>
        </w:rPr>
      </w:pPr>
      <w:r>
        <w:rPr>
          <w:rFonts w:ascii="Garamond" w:eastAsia="Calibri" w:hAnsi="Garamond" w:cstheme="minorHAnsi"/>
          <w:lang w:eastAsia="en-US"/>
        </w:rPr>
        <w:t>II Piętro: pomieszczenia biurowe, sale rozpraw, toalety</w:t>
      </w:r>
    </w:p>
    <w:p>
      <w:pPr>
        <w:numPr>
          <w:ilvl w:val="0"/>
          <w:numId w:val="1"/>
        </w:numPr>
        <w:ind w:left="1701"/>
        <w:jc w:val="both"/>
        <w:rPr>
          <w:rFonts w:ascii="Garamond" w:eastAsia="Calibri" w:hAnsi="Garamond" w:cstheme="minorHAnsi"/>
          <w:lang w:eastAsia="en-US"/>
        </w:rPr>
      </w:pPr>
      <w:r>
        <w:rPr>
          <w:rFonts w:ascii="Garamond" w:eastAsia="Calibri" w:hAnsi="Garamond" w:cstheme="minorHAnsi"/>
          <w:lang w:eastAsia="en-US"/>
        </w:rPr>
        <w:t>III Piętro: pomieszczenia biurowe, aneks kuchenny, toalety</w:t>
      </w:r>
    </w:p>
    <w:p>
      <w:pPr>
        <w:numPr>
          <w:ilvl w:val="0"/>
          <w:numId w:val="1"/>
        </w:numPr>
        <w:ind w:left="1701"/>
        <w:jc w:val="both"/>
        <w:rPr>
          <w:rFonts w:ascii="Garamond" w:eastAsia="Calibri" w:hAnsi="Garamond" w:cstheme="minorHAnsi"/>
          <w:lang w:eastAsia="en-US"/>
        </w:rPr>
      </w:pPr>
      <w:r>
        <w:rPr>
          <w:rFonts w:ascii="Garamond" w:eastAsia="Calibri" w:hAnsi="Garamond" w:cstheme="minorHAnsi"/>
          <w:lang w:eastAsia="en-US"/>
        </w:rPr>
        <w:t>Na wszystkich kondygnacjach korytarze wraz z 2 klatkami schodowymi (w tym jedna klatka wewnętrzna).</w:t>
      </w:r>
    </w:p>
    <w:p>
      <w:pPr>
        <w:numPr>
          <w:ilvl w:val="0"/>
          <w:numId w:val="1"/>
        </w:numPr>
        <w:ind w:left="1701"/>
        <w:jc w:val="both"/>
        <w:rPr>
          <w:rFonts w:ascii="Garamond" w:eastAsia="Calibri" w:hAnsi="Garamond" w:cstheme="minorHAnsi"/>
          <w:lang w:eastAsia="en-US"/>
        </w:rPr>
      </w:pPr>
      <w:r>
        <w:rPr>
          <w:rFonts w:ascii="Garamond" w:eastAsia="Calibri" w:hAnsi="Garamond" w:cstheme="minorHAnsi"/>
          <w:lang w:eastAsia="en-US"/>
        </w:rPr>
        <w:t>Teren zewnętrzy wokół budynku (parking, chodniki o łącznej powierzchni ok. 600,00 m</w:t>
      </w:r>
      <w:r>
        <w:rPr>
          <w:rFonts w:ascii="Garamond" w:eastAsia="Calibri" w:hAnsi="Garamond" w:cstheme="minorHAnsi"/>
          <w:vertAlign w:val="superscript"/>
          <w:lang w:eastAsia="en-US"/>
        </w:rPr>
        <w:t>2</w:t>
      </w:r>
      <w:r>
        <w:rPr>
          <w:rFonts w:ascii="Garamond" w:eastAsia="Calibri" w:hAnsi="Garamond" w:cstheme="minorHAnsi"/>
          <w:lang w:eastAsia="en-US"/>
        </w:rPr>
        <w:t>)</w:t>
      </w:r>
    </w:p>
    <w:p>
      <w:pPr>
        <w:pStyle w:val="Akapitzlist"/>
        <w:numPr>
          <w:ilvl w:val="2"/>
          <w:numId w:val="11"/>
        </w:numPr>
        <w:ind w:left="1004" w:hanging="284"/>
        <w:jc w:val="both"/>
        <w:rPr>
          <w:rFonts w:ascii="Garamond" w:eastAsia="Calibri" w:hAnsi="Garamond" w:cstheme="minorHAnsi"/>
          <w:lang w:eastAsia="en-US"/>
        </w:rPr>
      </w:pPr>
      <w:r>
        <w:rPr>
          <w:rFonts w:ascii="Garamond" w:eastAsia="Calibri" w:hAnsi="Garamond" w:cstheme="minorHAnsi"/>
          <w:lang w:eastAsia="en-US"/>
        </w:rPr>
        <w:t>2 lokale ul. Krakowska 4, Mysłowice</w:t>
      </w:r>
    </w:p>
    <w:p>
      <w:pPr>
        <w:numPr>
          <w:ilvl w:val="0"/>
          <w:numId w:val="1"/>
        </w:numPr>
        <w:ind w:left="1701"/>
        <w:jc w:val="both"/>
        <w:rPr>
          <w:rFonts w:ascii="Garamond" w:eastAsia="Calibri" w:hAnsi="Garamond" w:cstheme="minorHAnsi"/>
          <w:lang w:eastAsia="en-US"/>
        </w:rPr>
      </w:pPr>
      <w:r>
        <w:rPr>
          <w:rFonts w:ascii="Garamond" w:eastAsia="Calibri" w:hAnsi="Garamond" w:cstheme="minorHAnsi"/>
          <w:lang w:eastAsia="en-US"/>
        </w:rPr>
        <w:t>Wysoki parter: pomieszczenia biurowe, aneks jadalny, toalety, korytarz</w:t>
      </w:r>
    </w:p>
    <w:p>
      <w:pPr>
        <w:numPr>
          <w:ilvl w:val="0"/>
          <w:numId w:val="1"/>
        </w:numPr>
        <w:ind w:left="1701"/>
        <w:jc w:val="both"/>
        <w:rPr>
          <w:rFonts w:ascii="Garamond" w:eastAsia="Calibri" w:hAnsi="Garamond" w:cstheme="minorHAnsi"/>
          <w:lang w:eastAsia="en-US"/>
        </w:rPr>
      </w:pPr>
      <w:r>
        <w:rPr>
          <w:rFonts w:ascii="Garamond" w:eastAsia="Calibri" w:hAnsi="Garamond" w:cstheme="minorHAnsi"/>
          <w:lang w:eastAsia="en-US"/>
        </w:rPr>
        <w:t>I Piętro: pomieszczenia biurowe, toalety, korytarz</w:t>
      </w:r>
    </w:p>
    <w:p>
      <w:pPr>
        <w:pStyle w:val="Akapitzlist"/>
        <w:numPr>
          <w:ilvl w:val="0"/>
          <w:numId w:val="13"/>
        </w:numPr>
        <w:jc w:val="both"/>
        <w:rPr>
          <w:rFonts w:ascii="Garamond" w:eastAsia="Calibri" w:hAnsi="Garamond" w:cstheme="minorHAnsi"/>
          <w:vanish/>
          <w:lang w:eastAsia="en-US"/>
        </w:rPr>
      </w:pPr>
    </w:p>
    <w:p>
      <w:pPr>
        <w:pStyle w:val="Akapitzlist"/>
        <w:numPr>
          <w:ilvl w:val="1"/>
          <w:numId w:val="13"/>
        </w:numPr>
        <w:jc w:val="both"/>
        <w:rPr>
          <w:rFonts w:ascii="Garamond" w:eastAsia="Calibri" w:hAnsi="Garamond" w:cstheme="minorHAnsi"/>
          <w:vanish/>
          <w:lang w:eastAsia="en-US"/>
        </w:rPr>
      </w:pPr>
    </w:p>
    <w:p>
      <w:pPr>
        <w:pStyle w:val="Akapitzlist"/>
        <w:numPr>
          <w:ilvl w:val="1"/>
          <w:numId w:val="13"/>
        </w:numPr>
        <w:jc w:val="both"/>
        <w:rPr>
          <w:rFonts w:ascii="Garamond" w:eastAsia="Calibri" w:hAnsi="Garamond" w:cstheme="minorHAnsi"/>
          <w:vanish/>
          <w:lang w:eastAsia="en-US"/>
        </w:rPr>
      </w:pPr>
    </w:p>
    <w:p>
      <w:pPr>
        <w:pStyle w:val="Akapitzlist"/>
        <w:numPr>
          <w:ilvl w:val="2"/>
          <w:numId w:val="13"/>
        </w:numPr>
        <w:jc w:val="both"/>
        <w:rPr>
          <w:rFonts w:ascii="Garamond" w:eastAsia="Calibri" w:hAnsi="Garamond" w:cstheme="minorHAnsi"/>
          <w:vanish/>
          <w:lang w:eastAsia="en-US"/>
        </w:rPr>
      </w:pPr>
    </w:p>
    <w:p>
      <w:pPr>
        <w:jc w:val="both"/>
        <w:rPr>
          <w:rFonts w:ascii="Garamond" w:eastAsia="Calibri" w:hAnsi="Garamond" w:cstheme="minorHAnsi"/>
          <w:lang w:eastAsia="en-US"/>
        </w:rPr>
      </w:pPr>
    </w:p>
    <w:p>
      <w:pPr>
        <w:pStyle w:val="Akapitzlist"/>
        <w:keepNext/>
        <w:numPr>
          <w:ilvl w:val="0"/>
          <w:numId w:val="13"/>
        </w:numPr>
        <w:ind w:left="357" w:hanging="357"/>
        <w:jc w:val="both"/>
        <w:rPr>
          <w:rFonts w:ascii="Garamond" w:eastAsia="Calibri" w:hAnsi="Garamond" w:cstheme="minorHAnsi"/>
          <w:lang w:eastAsia="en-US"/>
        </w:rPr>
      </w:pPr>
      <w:r>
        <w:rPr>
          <w:rFonts w:ascii="Garamond" w:eastAsia="Calibri" w:hAnsi="Garamond" w:cstheme="minorHAnsi"/>
          <w:lang w:eastAsia="en-US"/>
        </w:rPr>
        <w:t>Dodatkowe uwagi :</w:t>
      </w:r>
    </w:p>
    <w:p>
      <w:pPr>
        <w:pStyle w:val="Akapitzlist"/>
        <w:numPr>
          <w:ilvl w:val="1"/>
          <w:numId w:val="13"/>
        </w:numPr>
        <w:spacing w:before="120"/>
        <w:ind w:left="993" w:hanging="633"/>
        <w:jc w:val="both"/>
        <w:rPr>
          <w:rFonts w:ascii="Garamond" w:eastAsia="Calibri" w:hAnsi="Garamond" w:cstheme="minorHAnsi"/>
          <w:lang w:eastAsia="en-US"/>
        </w:rPr>
      </w:pPr>
      <w:r>
        <w:rPr>
          <w:rFonts w:ascii="Garamond" w:eastAsia="Calibri" w:hAnsi="Garamond" w:cstheme="minorHAnsi"/>
          <w:lang w:eastAsia="en-US"/>
        </w:rPr>
        <w:t xml:space="preserve">Wykonawca będzie realizował przedmiot umowy przy użyciu własnego sprzętu, </w:t>
      </w:r>
      <w:r>
        <w:rPr>
          <w:rFonts w:ascii="Garamond" w:hAnsi="Garamond" w:cstheme="minorHAnsi"/>
        </w:rPr>
        <w:t>gwarantując wysoki poziom usługi</w:t>
      </w:r>
      <w:r>
        <w:rPr>
          <w:rFonts w:ascii="Garamond" w:eastAsia="Calibri" w:hAnsi="Garamond" w:cstheme="minorHAnsi"/>
          <w:lang w:eastAsia="en-US"/>
        </w:rPr>
        <w:t xml:space="preserve">. </w:t>
      </w:r>
    </w:p>
    <w:p>
      <w:pPr>
        <w:pStyle w:val="Akapitzlist"/>
        <w:numPr>
          <w:ilvl w:val="1"/>
          <w:numId w:val="13"/>
        </w:numPr>
        <w:spacing w:before="120"/>
        <w:jc w:val="both"/>
        <w:rPr>
          <w:rFonts w:ascii="Garamond" w:eastAsia="Calibri" w:hAnsi="Garamond" w:cstheme="minorHAnsi"/>
          <w:lang w:eastAsia="en-US"/>
        </w:rPr>
      </w:pPr>
      <w:r>
        <w:rPr>
          <w:rFonts w:ascii="Garamond" w:hAnsi="Garamond" w:cstheme="minorHAnsi"/>
        </w:rPr>
        <w:t>Na potrzeby realizacji umowy Wykonawca, zobowiązuje się w ramach wynagrodzenia umowy na bieżąco zapewniać środki higieniczne (toaletowe):</w:t>
      </w:r>
    </w:p>
    <w:p>
      <w:pPr>
        <w:pStyle w:val="Akapitzlist"/>
        <w:numPr>
          <w:ilvl w:val="0"/>
          <w:numId w:val="15"/>
        </w:numPr>
        <w:spacing w:before="120"/>
        <w:jc w:val="both"/>
        <w:rPr>
          <w:rFonts w:ascii="Garamond" w:eastAsia="Calibri" w:hAnsi="Garamond" w:cstheme="minorHAnsi"/>
          <w:lang w:eastAsia="en-US"/>
        </w:rPr>
      </w:pPr>
      <w:r>
        <w:rPr>
          <w:rFonts w:ascii="Garamond" w:hAnsi="Garamond" w:cstheme="minorHAnsi"/>
        </w:rPr>
        <w:t>mydło w płynie  zapas 5 l</w:t>
      </w:r>
    </w:p>
    <w:p>
      <w:pPr>
        <w:pStyle w:val="Akapitzlist"/>
        <w:numPr>
          <w:ilvl w:val="0"/>
          <w:numId w:val="15"/>
        </w:numPr>
        <w:spacing w:before="120"/>
        <w:jc w:val="both"/>
        <w:rPr>
          <w:rFonts w:ascii="Garamond" w:eastAsia="Calibri" w:hAnsi="Garamond" w:cstheme="minorHAnsi"/>
          <w:lang w:eastAsia="en-US"/>
        </w:rPr>
      </w:pPr>
      <w:r>
        <w:rPr>
          <w:rFonts w:ascii="Garamond" w:hAnsi="Garamond" w:cstheme="minorHAnsi"/>
        </w:rPr>
        <w:t>płyn odtłuszczający ”</w:t>
      </w:r>
      <w:proofErr w:type="spellStart"/>
      <w:r>
        <w:rPr>
          <w:rFonts w:ascii="Garamond" w:hAnsi="Garamond" w:cstheme="minorHAnsi"/>
        </w:rPr>
        <w:t>Melgio</w:t>
      </w:r>
      <w:proofErr w:type="spellEnd"/>
      <w:r>
        <w:rPr>
          <w:rFonts w:ascii="Garamond" w:hAnsi="Garamond" w:cstheme="minorHAnsi"/>
        </w:rPr>
        <w:t>” lub równoważny;</w:t>
      </w:r>
    </w:p>
    <w:p>
      <w:pPr>
        <w:pStyle w:val="Akapitzlist"/>
        <w:numPr>
          <w:ilvl w:val="0"/>
          <w:numId w:val="15"/>
        </w:numPr>
        <w:spacing w:before="120"/>
        <w:jc w:val="both"/>
        <w:rPr>
          <w:rFonts w:ascii="Garamond" w:eastAsia="Calibri" w:hAnsi="Garamond" w:cstheme="minorHAnsi"/>
          <w:lang w:eastAsia="en-US"/>
        </w:rPr>
      </w:pPr>
      <w:r>
        <w:rPr>
          <w:rFonts w:ascii="Garamond" w:hAnsi="Garamond" w:cstheme="minorHAnsi"/>
        </w:rPr>
        <w:t>płyn do mycia szyb;</w:t>
      </w:r>
    </w:p>
    <w:p>
      <w:pPr>
        <w:pStyle w:val="Akapitzlist"/>
        <w:numPr>
          <w:ilvl w:val="0"/>
          <w:numId w:val="15"/>
        </w:numPr>
        <w:spacing w:before="120"/>
        <w:jc w:val="both"/>
        <w:rPr>
          <w:rFonts w:ascii="Garamond" w:eastAsia="Calibri" w:hAnsi="Garamond" w:cstheme="minorHAnsi"/>
          <w:lang w:eastAsia="en-US"/>
        </w:rPr>
      </w:pPr>
      <w:r>
        <w:rPr>
          <w:rFonts w:ascii="Garamond" w:hAnsi="Garamond" w:cstheme="minorHAnsi"/>
        </w:rPr>
        <w:t>kostki zapachowe, żelowe do toalet;</w:t>
      </w:r>
    </w:p>
    <w:p>
      <w:pPr>
        <w:pStyle w:val="Akapitzlist"/>
        <w:numPr>
          <w:ilvl w:val="0"/>
          <w:numId w:val="15"/>
        </w:numPr>
        <w:spacing w:before="120"/>
        <w:jc w:val="both"/>
        <w:rPr>
          <w:rFonts w:ascii="Garamond" w:eastAsia="Calibri" w:hAnsi="Garamond" w:cstheme="minorHAnsi"/>
          <w:lang w:eastAsia="en-US"/>
        </w:rPr>
      </w:pPr>
      <w:r>
        <w:rPr>
          <w:rFonts w:ascii="Garamond" w:hAnsi="Garamond" w:cstheme="minorHAnsi"/>
        </w:rPr>
        <w:t xml:space="preserve">płyn do </w:t>
      </w:r>
      <w:proofErr w:type="spellStart"/>
      <w:r>
        <w:rPr>
          <w:rFonts w:ascii="Garamond" w:hAnsi="Garamond" w:cstheme="minorHAnsi"/>
        </w:rPr>
        <w:t>wc</w:t>
      </w:r>
      <w:proofErr w:type="spellEnd"/>
      <w:r>
        <w:rPr>
          <w:rFonts w:ascii="Garamond" w:hAnsi="Garamond" w:cstheme="minorHAnsi"/>
        </w:rPr>
        <w:t xml:space="preserve"> – „ </w:t>
      </w:r>
      <w:proofErr w:type="spellStart"/>
      <w:r>
        <w:rPr>
          <w:rFonts w:ascii="Garamond" w:hAnsi="Garamond" w:cstheme="minorHAnsi"/>
        </w:rPr>
        <w:t>Domestos</w:t>
      </w:r>
      <w:proofErr w:type="spellEnd"/>
      <w:r>
        <w:rPr>
          <w:rFonts w:ascii="Garamond" w:hAnsi="Garamond" w:cstheme="minorHAnsi"/>
        </w:rPr>
        <w:t>” lub równoważny;</w:t>
      </w:r>
    </w:p>
    <w:p>
      <w:pPr>
        <w:pStyle w:val="Akapitzlist"/>
        <w:numPr>
          <w:ilvl w:val="0"/>
          <w:numId w:val="15"/>
        </w:numPr>
        <w:spacing w:before="120"/>
        <w:jc w:val="both"/>
        <w:rPr>
          <w:rFonts w:ascii="Garamond" w:eastAsia="Calibri" w:hAnsi="Garamond" w:cstheme="minorHAnsi"/>
          <w:lang w:eastAsia="en-US"/>
        </w:rPr>
      </w:pPr>
      <w:r>
        <w:rPr>
          <w:rFonts w:ascii="Garamond" w:hAnsi="Garamond" w:cstheme="minorHAnsi"/>
        </w:rPr>
        <w:t>odświeżacz powietrza w żelu i aerozolu;</w:t>
      </w:r>
    </w:p>
    <w:p>
      <w:pPr>
        <w:pStyle w:val="Akapitzlist"/>
        <w:numPr>
          <w:ilvl w:val="0"/>
          <w:numId w:val="15"/>
        </w:numPr>
        <w:spacing w:before="120"/>
        <w:jc w:val="both"/>
        <w:rPr>
          <w:rFonts w:ascii="Garamond" w:eastAsia="Calibri" w:hAnsi="Garamond" w:cstheme="minorHAnsi"/>
          <w:lang w:eastAsia="en-US"/>
        </w:rPr>
      </w:pPr>
      <w:r>
        <w:rPr>
          <w:rFonts w:ascii="Garamond" w:hAnsi="Garamond" w:cstheme="minorHAnsi"/>
        </w:rPr>
        <w:t xml:space="preserve">płyn do mycia podłóg „ </w:t>
      </w:r>
      <w:proofErr w:type="spellStart"/>
      <w:r>
        <w:rPr>
          <w:rFonts w:ascii="Garamond" w:hAnsi="Garamond" w:cstheme="minorHAnsi"/>
        </w:rPr>
        <w:t>Ajax</w:t>
      </w:r>
      <w:proofErr w:type="spellEnd"/>
      <w:r>
        <w:rPr>
          <w:rFonts w:ascii="Garamond" w:hAnsi="Garamond" w:cstheme="minorHAnsi"/>
        </w:rPr>
        <w:t>” lub równoważny;</w:t>
      </w:r>
    </w:p>
    <w:p>
      <w:pPr>
        <w:pStyle w:val="Akapitzlist"/>
        <w:numPr>
          <w:ilvl w:val="0"/>
          <w:numId w:val="15"/>
        </w:numPr>
        <w:spacing w:before="120"/>
        <w:jc w:val="both"/>
        <w:rPr>
          <w:rFonts w:ascii="Garamond" w:eastAsia="Calibri" w:hAnsi="Garamond" w:cstheme="minorHAnsi"/>
          <w:lang w:eastAsia="en-US"/>
        </w:rPr>
      </w:pPr>
      <w:r>
        <w:rPr>
          <w:rFonts w:ascii="Garamond" w:hAnsi="Garamond" w:cstheme="minorHAnsi"/>
        </w:rPr>
        <w:t>płyn do mycia naczyń zapas 5 l;</w:t>
      </w:r>
    </w:p>
    <w:p>
      <w:pPr>
        <w:pStyle w:val="Akapitzlist"/>
        <w:numPr>
          <w:ilvl w:val="0"/>
          <w:numId w:val="15"/>
        </w:numPr>
        <w:spacing w:before="120"/>
        <w:jc w:val="both"/>
        <w:rPr>
          <w:rFonts w:ascii="Garamond" w:eastAsia="Calibri" w:hAnsi="Garamond" w:cstheme="minorHAnsi"/>
          <w:lang w:eastAsia="en-US"/>
        </w:rPr>
      </w:pPr>
      <w:r>
        <w:rPr>
          <w:rFonts w:ascii="Garamond" w:hAnsi="Garamond" w:cstheme="minorHAnsi"/>
        </w:rPr>
        <w:t>gąbki do mycia naczyń;</w:t>
      </w:r>
    </w:p>
    <w:p>
      <w:pPr>
        <w:pStyle w:val="Akapitzlist"/>
        <w:numPr>
          <w:ilvl w:val="0"/>
          <w:numId w:val="15"/>
        </w:numPr>
        <w:spacing w:before="120"/>
        <w:jc w:val="both"/>
        <w:rPr>
          <w:rFonts w:ascii="Garamond" w:eastAsia="Calibri" w:hAnsi="Garamond" w:cstheme="minorHAnsi"/>
          <w:lang w:eastAsia="en-US"/>
        </w:rPr>
      </w:pPr>
      <w:r>
        <w:rPr>
          <w:rFonts w:ascii="Garamond" w:hAnsi="Garamond" w:cstheme="minorHAnsi"/>
        </w:rPr>
        <w:t xml:space="preserve">wkłady do </w:t>
      </w:r>
      <w:proofErr w:type="spellStart"/>
      <w:r>
        <w:rPr>
          <w:rFonts w:ascii="Garamond" w:hAnsi="Garamond" w:cstheme="minorHAnsi"/>
        </w:rPr>
        <w:t>mopów</w:t>
      </w:r>
      <w:proofErr w:type="spellEnd"/>
      <w:r>
        <w:rPr>
          <w:rFonts w:ascii="Garamond" w:hAnsi="Garamond" w:cstheme="minorHAnsi"/>
        </w:rPr>
        <w:t>;</w:t>
      </w:r>
    </w:p>
    <w:p>
      <w:pPr>
        <w:pStyle w:val="Akapitzlist"/>
        <w:numPr>
          <w:ilvl w:val="0"/>
          <w:numId w:val="15"/>
        </w:numPr>
        <w:spacing w:before="120"/>
        <w:jc w:val="both"/>
        <w:rPr>
          <w:rFonts w:ascii="Garamond" w:eastAsia="Calibri" w:hAnsi="Garamond" w:cstheme="minorHAnsi"/>
          <w:lang w:eastAsia="en-US"/>
        </w:rPr>
      </w:pPr>
      <w:r>
        <w:rPr>
          <w:rFonts w:ascii="Garamond" w:hAnsi="Garamond" w:cstheme="minorHAnsi"/>
        </w:rPr>
        <w:t xml:space="preserve">ścierki z </w:t>
      </w:r>
      <w:proofErr w:type="spellStart"/>
      <w:r>
        <w:rPr>
          <w:rFonts w:ascii="Garamond" w:hAnsi="Garamond" w:cstheme="minorHAnsi"/>
        </w:rPr>
        <w:t>mikrofibry</w:t>
      </w:r>
      <w:proofErr w:type="spellEnd"/>
      <w:r>
        <w:rPr>
          <w:rFonts w:ascii="Garamond" w:hAnsi="Garamond" w:cstheme="minorHAnsi"/>
        </w:rPr>
        <w:t>;</w:t>
      </w:r>
    </w:p>
    <w:p>
      <w:pPr>
        <w:pStyle w:val="Akapitzlist"/>
        <w:numPr>
          <w:ilvl w:val="0"/>
          <w:numId w:val="15"/>
        </w:numPr>
        <w:spacing w:before="120"/>
        <w:jc w:val="both"/>
        <w:rPr>
          <w:rFonts w:ascii="Garamond" w:eastAsia="Calibri" w:hAnsi="Garamond" w:cstheme="minorHAnsi"/>
          <w:lang w:eastAsia="en-US"/>
        </w:rPr>
      </w:pPr>
      <w:r>
        <w:rPr>
          <w:rFonts w:ascii="Garamond" w:hAnsi="Garamond" w:cstheme="minorHAnsi"/>
        </w:rPr>
        <w:t>worki foliowe do koszy na śmieci i niszczarek o poj. 35l, 60l, 120l, 160 l;</w:t>
      </w:r>
    </w:p>
    <w:p>
      <w:pPr>
        <w:pStyle w:val="Akapitzlist"/>
        <w:numPr>
          <w:ilvl w:val="0"/>
          <w:numId w:val="15"/>
        </w:numPr>
        <w:spacing w:before="120"/>
        <w:jc w:val="both"/>
        <w:rPr>
          <w:rFonts w:ascii="Garamond" w:eastAsia="Calibri" w:hAnsi="Garamond" w:cstheme="minorHAnsi"/>
          <w:lang w:eastAsia="en-US"/>
        </w:rPr>
      </w:pPr>
      <w:r>
        <w:rPr>
          <w:rFonts w:ascii="Garamond" w:hAnsi="Garamond" w:cstheme="minorHAnsi"/>
        </w:rPr>
        <w:t>proszek do prania;</w:t>
      </w:r>
    </w:p>
    <w:p>
      <w:pPr>
        <w:pStyle w:val="Akapitzlist"/>
        <w:numPr>
          <w:ilvl w:val="0"/>
          <w:numId w:val="15"/>
        </w:numPr>
        <w:spacing w:before="120"/>
        <w:jc w:val="both"/>
        <w:rPr>
          <w:rFonts w:ascii="Garamond" w:eastAsia="Calibri" w:hAnsi="Garamond" w:cstheme="minorHAnsi"/>
          <w:lang w:eastAsia="en-US"/>
        </w:rPr>
      </w:pPr>
      <w:r>
        <w:rPr>
          <w:rFonts w:ascii="Garamond" w:hAnsi="Garamond" w:cstheme="minorHAnsi"/>
        </w:rPr>
        <w:t>aerozol do pielęgnacji mebli „ Pronto” lub równoważny;</w:t>
      </w:r>
    </w:p>
    <w:p>
      <w:pPr>
        <w:pStyle w:val="Akapitzlist"/>
        <w:numPr>
          <w:ilvl w:val="0"/>
          <w:numId w:val="15"/>
        </w:numPr>
        <w:spacing w:before="120"/>
        <w:jc w:val="both"/>
        <w:rPr>
          <w:rFonts w:ascii="Garamond" w:eastAsia="Calibri" w:hAnsi="Garamond" w:cstheme="minorHAnsi"/>
          <w:lang w:eastAsia="en-US"/>
        </w:rPr>
      </w:pPr>
      <w:r>
        <w:rPr>
          <w:rFonts w:ascii="Garamond" w:hAnsi="Garamond" w:cstheme="minorHAnsi"/>
        </w:rPr>
        <w:t>rękawiczki lateksowe, nitrylowe;</w:t>
      </w:r>
    </w:p>
    <w:p>
      <w:pPr>
        <w:pStyle w:val="Akapitzlist"/>
        <w:numPr>
          <w:ilvl w:val="0"/>
          <w:numId w:val="15"/>
        </w:numPr>
        <w:spacing w:before="120"/>
        <w:jc w:val="both"/>
        <w:rPr>
          <w:rFonts w:ascii="Garamond" w:eastAsia="Calibri" w:hAnsi="Garamond" w:cstheme="minorHAnsi"/>
          <w:lang w:eastAsia="en-US"/>
        </w:rPr>
      </w:pPr>
      <w:r>
        <w:rPr>
          <w:rFonts w:ascii="Garamond" w:hAnsi="Garamond" w:cstheme="minorHAnsi"/>
        </w:rPr>
        <w:t>ręczniki papierowe białe w arkuszach, dwuwarstwowe, celulozowe.</w:t>
      </w:r>
    </w:p>
    <w:p>
      <w:pPr>
        <w:pStyle w:val="Akapitzlist"/>
        <w:spacing w:before="120"/>
        <w:ind w:left="993"/>
        <w:jc w:val="both"/>
        <w:rPr>
          <w:rFonts w:ascii="Garamond" w:hAnsi="Garamond" w:cstheme="minorHAnsi"/>
        </w:rPr>
      </w:pPr>
      <w:r>
        <w:rPr>
          <w:rFonts w:ascii="Garamond" w:eastAsia="Calibri" w:hAnsi="Garamond" w:cstheme="minorHAnsi"/>
          <w:lang w:eastAsia="en-US"/>
        </w:rPr>
        <w:t>Środki higieniczne powinny posiadać wymagane przepisami atesty dopuszczające do ich stosowania,</w:t>
      </w:r>
      <w:r>
        <w:rPr>
          <w:rFonts w:ascii="Garamond" w:hAnsi="Garamond" w:cstheme="minorHAnsi"/>
          <w:b/>
        </w:rPr>
        <w:t xml:space="preserve"> </w:t>
      </w:r>
      <w:r>
        <w:rPr>
          <w:rFonts w:ascii="Garamond" w:hAnsi="Garamond" w:cstheme="minorHAnsi"/>
        </w:rPr>
        <w:t>dopuszczone do obrotu na rynku polskim, zgodnie z aktualnie obowiązującymi przepisami.</w:t>
      </w:r>
    </w:p>
    <w:p>
      <w:pPr>
        <w:pStyle w:val="Akapitzlist"/>
        <w:numPr>
          <w:ilvl w:val="1"/>
          <w:numId w:val="13"/>
        </w:numPr>
        <w:spacing w:before="120"/>
        <w:ind w:left="993" w:hanging="633"/>
        <w:jc w:val="both"/>
        <w:rPr>
          <w:rFonts w:ascii="Garamond" w:hAnsi="Garamond" w:cstheme="minorHAnsi"/>
        </w:rPr>
      </w:pPr>
      <w:r>
        <w:rPr>
          <w:rFonts w:ascii="Garamond" w:hAnsi="Garamond" w:cstheme="minorHAnsi"/>
        </w:rPr>
        <w:t>Wykonawca będzie dostarczał środki czystości i sprzęt niezbędny do wykonania przedmiotu zamówienia własnym transportem i na własny koszt.</w:t>
      </w:r>
    </w:p>
    <w:p>
      <w:pPr>
        <w:pStyle w:val="Akapitzlist"/>
        <w:numPr>
          <w:ilvl w:val="1"/>
          <w:numId w:val="13"/>
        </w:numPr>
        <w:spacing w:before="120"/>
        <w:ind w:left="993" w:hanging="633"/>
        <w:jc w:val="both"/>
        <w:rPr>
          <w:rFonts w:ascii="Garamond" w:hAnsi="Garamond" w:cstheme="minorHAnsi"/>
        </w:rPr>
      </w:pPr>
      <w:r>
        <w:rPr>
          <w:rFonts w:ascii="Garamond" w:hAnsi="Garamond"/>
        </w:rPr>
        <w:lastRenderedPageBreak/>
        <w:t>W okresie zimowego utrzymania terenów zewnętrznych Wykonawca zobowiązany jest do zabezpieczenia niezbędnej ilości piasku, soli i środków chemicznych potrzebnych do posypywania oblodzonych nawierzchni i likwidacji gołoledzi.</w:t>
      </w:r>
    </w:p>
    <w:p>
      <w:pPr>
        <w:pStyle w:val="Akapitzlist"/>
        <w:numPr>
          <w:ilvl w:val="1"/>
          <w:numId w:val="13"/>
        </w:numPr>
        <w:spacing w:before="120"/>
        <w:ind w:left="993" w:hanging="633"/>
        <w:jc w:val="both"/>
        <w:rPr>
          <w:rFonts w:ascii="Garamond" w:hAnsi="Garamond" w:cstheme="minorHAnsi"/>
        </w:rPr>
      </w:pPr>
      <w:r>
        <w:rPr>
          <w:rFonts w:ascii="Garamond" w:hAnsi="Garamond"/>
        </w:rPr>
        <w:t>Czynności w ramach odgarniania śniegu i lodu oraz posypywania piaskiem, solą i środkami chemicznymi gołoledzi będą wykonywane w wielokrotności wymuszonej przez warunki pogodowe. Wykonawca będzie je wykonywał w każdym uzasadnionym przypadku zapewniając wymaganą ilość osób do wykonania prac.</w:t>
      </w:r>
    </w:p>
    <w:p>
      <w:pPr>
        <w:pStyle w:val="Akapitzlist"/>
        <w:numPr>
          <w:ilvl w:val="1"/>
          <w:numId w:val="13"/>
        </w:numPr>
        <w:spacing w:before="120"/>
        <w:ind w:left="993" w:hanging="633"/>
        <w:jc w:val="both"/>
        <w:rPr>
          <w:rFonts w:ascii="Garamond" w:hAnsi="Garamond" w:cstheme="minorHAnsi"/>
        </w:rPr>
      </w:pPr>
      <w:r>
        <w:rPr>
          <w:rFonts w:ascii="Garamond" w:hAnsi="Garamond"/>
        </w:rPr>
        <w:t xml:space="preserve">Usługi odśnieżania terenów zewnętrznych Wykonawca będzie wykonywał przy użyciu specjalistycznego sprzętu mechanicznego  (np. odśnieżarka). </w:t>
      </w:r>
    </w:p>
    <w:p>
      <w:pPr>
        <w:pStyle w:val="Akapitzlist"/>
        <w:numPr>
          <w:ilvl w:val="1"/>
          <w:numId w:val="13"/>
        </w:numPr>
        <w:spacing w:before="120"/>
        <w:ind w:left="993" w:hanging="633"/>
        <w:jc w:val="both"/>
        <w:rPr>
          <w:rFonts w:ascii="Garamond" w:hAnsi="Garamond" w:cstheme="minorHAnsi"/>
        </w:rPr>
      </w:pPr>
      <w:r>
        <w:rPr>
          <w:rFonts w:ascii="Garamond" w:hAnsi="Garamond" w:cstheme="minorHAnsi"/>
        </w:rPr>
        <w:t xml:space="preserve">Wykonawca skieruje do codziennej realizacji przedmiotu zamówienia w zakresie sprzątania, liczbę osób w przeliczeniu na 3 pełne etaty. </w:t>
      </w:r>
    </w:p>
    <w:p>
      <w:pPr>
        <w:pStyle w:val="Akapitzlist"/>
        <w:numPr>
          <w:ilvl w:val="1"/>
          <w:numId w:val="13"/>
        </w:numPr>
        <w:spacing w:before="120"/>
        <w:ind w:left="993" w:hanging="633"/>
        <w:jc w:val="both"/>
        <w:rPr>
          <w:rFonts w:ascii="Garamond" w:hAnsi="Garamond" w:cstheme="minorHAnsi"/>
        </w:rPr>
      </w:pPr>
      <w:r>
        <w:rPr>
          <w:rFonts w:ascii="Garamond" w:hAnsi="Garamond" w:cstheme="minorHAnsi"/>
        </w:rPr>
        <w:t>Czynności w ramach niniejszego zamówienia będą realizowane przez osoby zatrudnione na podstawie umowy o pracę.</w:t>
      </w:r>
    </w:p>
    <w:p>
      <w:pPr>
        <w:pStyle w:val="Akapitzlist"/>
        <w:numPr>
          <w:ilvl w:val="1"/>
          <w:numId w:val="13"/>
        </w:numPr>
        <w:spacing w:before="120"/>
        <w:ind w:left="993" w:hanging="633"/>
        <w:jc w:val="both"/>
        <w:rPr>
          <w:rFonts w:ascii="Garamond" w:eastAsia="Calibri" w:hAnsi="Garamond" w:cstheme="minorHAnsi"/>
          <w:lang w:eastAsia="en-US"/>
        </w:rPr>
      </w:pPr>
      <w:r>
        <w:rPr>
          <w:rFonts w:ascii="Garamond" w:hAnsi="Garamond" w:cstheme="minorHAnsi"/>
        </w:rPr>
        <w:t>Wykonywanie</w:t>
      </w:r>
      <w:r>
        <w:rPr>
          <w:rFonts w:ascii="Garamond" w:eastAsia="Calibri" w:hAnsi="Garamond" w:cstheme="minorHAnsi"/>
          <w:lang w:eastAsia="en-US"/>
        </w:rPr>
        <w:t xml:space="preserve"> przedmiotu zamówienia w dniach innych niż dni urzędowania Sądu nie upoważnia Wykonawcy do występowania z roszczeniami z tytułu dodatkowego wynagrodzenia.</w:t>
      </w:r>
    </w:p>
    <w:p>
      <w:pPr>
        <w:pStyle w:val="Akapitzlist"/>
        <w:numPr>
          <w:ilvl w:val="1"/>
          <w:numId w:val="13"/>
        </w:numPr>
        <w:spacing w:before="120"/>
        <w:ind w:left="993" w:hanging="633"/>
        <w:jc w:val="both"/>
        <w:rPr>
          <w:rFonts w:ascii="Garamond" w:eastAsia="Calibri" w:hAnsi="Garamond" w:cstheme="minorHAnsi"/>
          <w:lang w:eastAsia="en-US"/>
        </w:rPr>
      </w:pPr>
      <w:r>
        <w:rPr>
          <w:rFonts w:ascii="Garamond" w:eastAsia="Calibri" w:hAnsi="Garamond" w:cstheme="minorHAnsi"/>
          <w:lang w:eastAsia="en-US"/>
        </w:rPr>
        <w:t xml:space="preserve">Wykonawca przed przystąpieniem do realizacji przedmiotu zamówienia przedłoży Zamawiającemu listę osób, które będą realizować usługę sprzątania oraz personelu kierowniczego bezpośrednio odpowiedzialnego za należyte wykonanie przedmiotu zamówienia wraz z podaniem imienia, nazwiska. </w:t>
      </w:r>
    </w:p>
    <w:p>
      <w:pPr>
        <w:pStyle w:val="Akapitzlist"/>
        <w:numPr>
          <w:ilvl w:val="1"/>
          <w:numId w:val="13"/>
        </w:numPr>
        <w:spacing w:before="120"/>
        <w:ind w:left="993" w:hanging="633"/>
        <w:jc w:val="both"/>
        <w:rPr>
          <w:rFonts w:ascii="Garamond" w:eastAsia="Calibri" w:hAnsi="Garamond" w:cstheme="minorHAnsi"/>
          <w:lang w:eastAsia="en-US"/>
        </w:rPr>
      </w:pPr>
      <w:r>
        <w:rPr>
          <w:rFonts w:ascii="Garamond" w:hAnsi="Garamond"/>
        </w:rPr>
        <w:t>Zaakceptowana lista upoważnionych osób będzie podstawą do przebywania tych osób na terenie Zamawiającego.</w:t>
      </w:r>
    </w:p>
    <w:p>
      <w:pPr>
        <w:pStyle w:val="Akapitzlist"/>
        <w:numPr>
          <w:ilvl w:val="1"/>
          <w:numId w:val="13"/>
        </w:numPr>
        <w:spacing w:before="120"/>
        <w:ind w:left="993" w:hanging="633"/>
        <w:jc w:val="both"/>
        <w:rPr>
          <w:rFonts w:ascii="Garamond" w:eastAsia="Calibri" w:hAnsi="Garamond" w:cstheme="minorHAnsi"/>
          <w:lang w:eastAsia="en-US"/>
        </w:rPr>
      </w:pPr>
      <w:r>
        <w:rPr>
          <w:rFonts w:ascii="Garamond" w:eastAsia="Calibri" w:hAnsi="Garamond" w:cstheme="minorHAnsi"/>
          <w:lang w:eastAsia="en-US"/>
        </w:rPr>
        <w:t>W przypadku konieczności zmian osób z listy, w okresie realizacji przedmiotu zamówienia, Wykonawca zobowiązany jest do jej aktualizacji z minimum jednodniowym wyprzedzeniem przed powierzeniem tym osobom obowiązków związanych z wykonywaniem przedmiotu zamówienia, w celu uzyskania pisemnej akceptacji Zamawiającego.</w:t>
      </w:r>
    </w:p>
    <w:p>
      <w:pPr>
        <w:pStyle w:val="Akapitzlist"/>
        <w:numPr>
          <w:ilvl w:val="1"/>
          <w:numId w:val="13"/>
        </w:numPr>
        <w:spacing w:before="120"/>
        <w:ind w:left="993" w:hanging="633"/>
        <w:jc w:val="both"/>
        <w:rPr>
          <w:rFonts w:ascii="Garamond" w:eastAsia="Calibri" w:hAnsi="Garamond" w:cstheme="minorHAnsi"/>
          <w:lang w:eastAsia="en-US"/>
        </w:rPr>
      </w:pPr>
      <w:r>
        <w:rPr>
          <w:rFonts w:ascii="Garamond" w:hAnsi="Garamond"/>
        </w:rPr>
        <w:t>Wykonawca do listy osób, o której mowa powyżej, dołącza oświadczenie o ich niekaralności dla każdej z osób realizującej przedmiot zamówienia.</w:t>
      </w:r>
    </w:p>
    <w:p>
      <w:pPr>
        <w:pStyle w:val="Akapitzlist"/>
        <w:numPr>
          <w:ilvl w:val="1"/>
          <w:numId w:val="13"/>
        </w:numPr>
        <w:spacing w:before="120"/>
        <w:ind w:left="993" w:hanging="633"/>
        <w:jc w:val="both"/>
        <w:rPr>
          <w:rFonts w:ascii="Garamond" w:eastAsia="Calibri" w:hAnsi="Garamond" w:cstheme="minorHAnsi"/>
          <w:lang w:eastAsia="en-US"/>
        </w:rPr>
      </w:pPr>
      <w:r>
        <w:rPr>
          <w:rFonts w:ascii="Garamond" w:hAnsi="Garamond"/>
        </w:rPr>
        <w:t xml:space="preserve">Każdy pracownik Wykonawcy ma obowiązek wpisać się na listę obecności znajdującą się w wyznaczonym miejscu w momencie wejścia na budynek oraz w momencie jego opuszczenia. </w:t>
      </w:r>
    </w:p>
    <w:p>
      <w:pPr>
        <w:pStyle w:val="Akapitzlist"/>
        <w:numPr>
          <w:ilvl w:val="1"/>
          <w:numId w:val="13"/>
        </w:numPr>
        <w:spacing w:before="120"/>
        <w:ind w:left="993" w:hanging="633"/>
        <w:jc w:val="both"/>
        <w:rPr>
          <w:rFonts w:ascii="Garamond" w:eastAsia="Calibri" w:hAnsi="Garamond" w:cstheme="minorHAnsi"/>
          <w:lang w:eastAsia="en-US"/>
        </w:rPr>
      </w:pPr>
      <w:r>
        <w:rPr>
          <w:rFonts w:ascii="Garamond" w:hAnsi="Garamond" w:cstheme="minorHAnsi"/>
        </w:rPr>
        <w:t>Wykonawca jest zobowiązany do ścisłej współpracy z Zamawiającym w celu prawidłowej realizacji przedmiotu umowy.</w:t>
      </w:r>
    </w:p>
    <w:p>
      <w:pPr>
        <w:pStyle w:val="Akapitzlist"/>
        <w:numPr>
          <w:ilvl w:val="1"/>
          <w:numId w:val="13"/>
        </w:numPr>
        <w:spacing w:before="120"/>
        <w:ind w:left="993" w:hanging="633"/>
        <w:jc w:val="both"/>
        <w:rPr>
          <w:rFonts w:ascii="Garamond" w:eastAsia="Calibri" w:hAnsi="Garamond" w:cstheme="minorHAnsi"/>
          <w:lang w:eastAsia="en-US"/>
        </w:rPr>
      </w:pPr>
      <w:r>
        <w:rPr>
          <w:rFonts w:ascii="Garamond" w:hAnsi="Garamond" w:cstheme="minorHAnsi"/>
        </w:rPr>
        <w:t>Niezależnie od czynności kontrolnych wykonywanych przez Zamawiającego</w:t>
      </w:r>
      <w:r>
        <w:rPr>
          <w:rFonts w:ascii="Garamond" w:hAnsi="Garamond" w:cstheme="minorHAnsi"/>
          <w:shd w:val="clear" w:color="auto" w:fill="FFFFFF"/>
        </w:rPr>
        <w:t>, Wykonawca zobowiązany jest stosować również własny system</w:t>
      </w:r>
      <w:r>
        <w:rPr>
          <w:rFonts w:ascii="Garamond" w:hAnsi="Garamond" w:cstheme="minorHAnsi"/>
        </w:rPr>
        <w:t xml:space="preserve"> kontroli realizacji przedmiotu umowy.</w:t>
      </w:r>
    </w:p>
    <w:p>
      <w:pPr>
        <w:pStyle w:val="Akapitzlist"/>
        <w:numPr>
          <w:ilvl w:val="1"/>
          <w:numId w:val="13"/>
        </w:numPr>
        <w:spacing w:before="120"/>
        <w:ind w:left="993" w:hanging="633"/>
        <w:jc w:val="both"/>
        <w:rPr>
          <w:rFonts w:ascii="Garamond" w:eastAsia="Calibri" w:hAnsi="Garamond" w:cstheme="minorHAnsi"/>
          <w:lang w:eastAsia="en-US"/>
        </w:rPr>
      </w:pPr>
      <w:r>
        <w:rPr>
          <w:rFonts w:ascii="Garamond" w:hAnsi="Garamond" w:cstheme="minorHAnsi"/>
        </w:rPr>
        <w:t>Na wniosek Zamawiającego, Wykonawca niezwłocznie zmieni osobę niewłaściwie wykonującą swoje obowiązki, lub której zachowanie odbiega od ogólnie przyjętych zasad w kontaktach międzyludzkich.</w:t>
      </w:r>
    </w:p>
    <w:p>
      <w:pPr>
        <w:pStyle w:val="Akapitzlist"/>
        <w:numPr>
          <w:ilvl w:val="1"/>
          <w:numId w:val="13"/>
        </w:numPr>
        <w:spacing w:before="120"/>
        <w:ind w:left="993" w:hanging="633"/>
        <w:jc w:val="both"/>
        <w:rPr>
          <w:rFonts w:ascii="Garamond" w:eastAsia="Calibri" w:hAnsi="Garamond" w:cstheme="minorHAnsi"/>
          <w:lang w:eastAsia="en-US"/>
        </w:rPr>
      </w:pPr>
      <w:r>
        <w:rPr>
          <w:rFonts w:ascii="Garamond" w:hAnsi="Garamond" w:cstheme="minorHAnsi"/>
        </w:rPr>
        <w:t>Wykonawca jest zobowiązany do każdorazowego wyznaczenia osoby kierującej pracą na zmianie (brygadzista) do kontaktów z Zamawiającym w imieniu Wykonawcy.</w:t>
      </w:r>
    </w:p>
    <w:p>
      <w:pPr>
        <w:pStyle w:val="Akapitzlist"/>
        <w:numPr>
          <w:ilvl w:val="1"/>
          <w:numId w:val="13"/>
        </w:numPr>
        <w:spacing w:before="120"/>
        <w:ind w:left="993" w:hanging="633"/>
        <w:jc w:val="both"/>
        <w:rPr>
          <w:rFonts w:ascii="Garamond" w:eastAsia="Calibri" w:hAnsi="Garamond" w:cstheme="minorHAnsi"/>
          <w:lang w:eastAsia="en-US"/>
        </w:rPr>
      </w:pPr>
      <w:r>
        <w:rPr>
          <w:rFonts w:ascii="Garamond" w:hAnsi="Garamond"/>
        </w:rPr>
        <w:t>Wykonawca zabezpiecza dla osób wykonujących usługi sprzątania budynku Sądu Rejonowego w Mysłowicach w ramach serwisu dziennego dostęp do telefonu komórkowego, który ma zabezpieczyć kontakt tej osoby z upoważnionym pracownikiem Zamawiającego. O każdorazowej zmianie numeru telefonu przedstawiciel Wykonawcy poinformuje Zamawiającego bezzwłocznie, jednak nie później niż w dniu, w którym zmiana taka nastąpi.</w:t>
      </w:r>
    </w:p>
    <w:p>
      <w:pPr>
        <w:pStyle w:val="Akapitzlist"/>
        <w:numPr>
          <w:ilvl w:val="1"/>
          <w:numId w:val="13"/>
        </w:numPr>
        <w:spacing w:before="120"/>
        <w:ind w:left="993" w:hanging="633"/>
        <w:jc w:val="both"/>
        <w:rPr>
          <w:rFonts w:ascii="Garamond" w:eastAsia="Calibri" w:hAnsi="Garamond" w:cstheme="minorHAnsi"/>
          <w:lang w:eastAsia="en-US"/>
        </w:rPr>
      </w:pPr>
      <w:r>
        <w:rPr>
          <w:rFonts w:ascii="Garamond" w:hAnsi="Garamond"/>
        </w:rPr>
        <w:lastRenderedPageBreak/>
        <w:t>Wszystkie upoważnione osoby winny w czasie wykonywania przedmiotu zamówienia posiadać identyfikatory Wykonawcy zawierające m.in. nazwę Wykonawcy oraz imię i nazwisko osoby realizującej przedmiot zamówienia.</w:t>
      </w:r>
    </w:p>
    <w:p>
      <w:pPr>
        <w:pStyle w:val="Akapitzlist"/>
        <w:numPr>
          <w:ilvl w:val="1"/>
          <w:numId w:val="13"/>
        </w:numPr>
        <w:spacing w:before="120"/>
        <w:ind w:left="993" w:hanging="633"/>
        <w:jc w:val="both"/>
        <w:rPr>
          <w:rFonts w:ascii="Garamond" w:eastAsia="Calibri" w:hAnsi="Garamond" w:cstheme="minorHAnsi"/>
          <w:lang w:eastAsia="en-US"/>
        </w:rPr>
      </w:pPr>
      <w:r>
        <w:rPr>
          <w:rFonts w:ascii="Garamond" w:eastAsia="Calibri" w:hAnsi="Garamond" w:cstheme="minorHAnsi"/>
          <w:lang w:eastAsia="en-US"/>
        </w:rPr>
        <w:t>W celu prawidłowej realizacji przedmiotu zamówienia Zamawiający zapewni Wykonawcy dostęp do energii elektrycznej, bieżącej wody zimnej i ciepłej oraz miejsce do składowania sprzętu i przebrania się osób biorących udział w realizacji przedmiotu zamówienia.</w:t>
      </w:r>
    </w:p>
    <w:p>
      <w:pPr>
        <w:pStyle w:val="Akapitzlist"/>
        <w:numPr>
          <w:ilvl w:val="1"/>
          <w:numId w:val="13"/>
        </w:numPr>
        <w:spacing w:before="120"/>
        <w:ind w:left="993" w:hanging="633"/>
        <w:jc w:val="both"/>
        <w:rPr>
          <w:rFonts w:ascii="Garamond" w:eastAsia="Calibri" w:hAnsi="Garamond" w:cstheme="minorHAnsi"/>
          <w:lang w:eastAsia="en-US"/>
        </w:rPr>
      </w:pPr>
      <w:r>
        <w:rPr>
          <w:rFonts w:ascii="Garamond" w:eastAsia="Calibri" w:hAnsi="Garamond" w:cstheme="minorHAnsi"/>
          <w:lang w:eastAsia="en-US"/>
        </w:rPr>
        <w:t>Wykonawca zgłosi każdorazowo pracownikowi nadzorującemu ze strony Zamawiającego zauważone wszelkie usterki oraz uszkodzenia na terenie sprzątanych obiektów.</w:t>
      </w:r>
    </w:p>
    <w:p>
      <w:pPr>
        <w:pStyle w:val="Akapitzlist"/>
        <w:numPr>
          <w:ilvl w:val="1"/>
          <w:numId w:val="13"/>
        </w:numPr>
        <w:spacing w:before="120"/>
        <w:ind w:left="993" w:hanging="633"/>
        <w:jc w:val="both"/>
        <w:rPr>
          <w:rFonts w:ascii="Garamond" w:eastAsia="Calibri" w:hAnsi="Garamond" w:cstheme="minorHAnsi"/>
          <w:lang w:eastAsia="en-US"/>
        </w:rPr>
      </w:pPr>
      <w:r>
        <w:rPr>
          <w:rFonts w:ascii="Garamond" w:eastAsia="Calibri" w:hAnsi="Garamond" w:cstheme="minorHAnsi"/>
          <w:lang w:eastAsia="en-US"/>
        </w:rPr>
        <w:t>Osoby biorące udział w realizacji przedmiotu zamówienia zobowiązane są do każdorazowego zamykania okien i gaszenia świateł w pomieszczeniach, w których wykonują przedmiot umowy.</w:t>
      </w:r>
    </w:p>
    <w:p>
      <w:pPr>
        <w:pStyle w:val="Akapitzlist"/>
        <w:numPr>
          <w:ilvl w:val="1"/>
          <w:numId w:val="13"/>
        </w:numPr>
        <w:spacing w:before="120"/>
        <w:ind w:left="993" w:hanging="633"/>
        <w:jc w:val="both"/>
        <w:rPr>
          <w:rFonts w:ascii="Garamond" w:eastAsia="Calibri" w:hAnsi="Garamond" w:cstheme="minorHAnsi"/>
          <w:lang w:eastAsia="en-US"/>
        </w:rPr>
      </w:pPr>
      <w:r>
        <w:rPr>
          <w:rFonts w:ascii="Garamond" w:eastAsia="Calibri" w:hAnsi="Garamond" w:cstheme="minorHAnsi"/>
          <w:lang w:eastAsia="en-US"/>
        </w:rPr>
        <w:t xml:space="preserve">Wykonawca ponosi pełną odpowiedzialność za zapewnienie i przestrzeganie warunków bhp i </w:t>
      </w:r>
      <w:proofErr w:type="spellStart"/>
      <w:r>
        <w:rPr>
          <w:rFonts w:ascii="Garamond" w:eastAsia="Calibri" w:hAnsi="Garamond" w:cstheme="minorHAnsi"/>
          <w:lang w:eastAsia="en-US"/>
        </w:rPr>
        <w:t>ppoż</w:t>
      </w:r>
      <w:proofErr w:type="spellEnd"/>
      <w:r>
        <w:rPr>
          <w:rFonts w:ascii="Garamond" w:eastAsia="Calibri" w:hAnsi="Garamond" w:cstheme="minorHAnsi"/>
          <w:lang w:eastAsia="en-US"/>
        </w:rPr>
        <w:t>, zgodnie z obowiązującymi przepisami prawa w tym zakresie, w tym uregulowaniami obowiązującymi u Zamawiającego.</w:t>
      </w:r>
    </w:p>
    <w:p>
      <w:pPr>
        <w:pStyle w:val="Akapitzlist"/>
        <w:numPr>
          <w:ilvl w:val="1"/>
          <w:numId w:val="13"/>
        </w:numPr>
        <w:spacing w:before="120"/>
        <w:ind w:left="993" w:hanging="633"/>
        <w:jc w:val="both"/>
        <w:rPr>
          <w:rFonts w:ascii="Garamond" w:eastAsia="Calibri" w:hAnsi="Garamond" w:cstheme="minorHAnsi"/>
          <w:lang w:eastAsia="en-US"/>
        </w:rPr>
      </w:pPr>
      <w:r>
        <w:rPr>
          <w:rFonts w:ascii="Garamond" w:eastAsia="Calibri" w:hAnsi="Garamond" w:cstheme="minorHAnsi"/>
          <w:lang w:eastAsia="en-US"/>
        </w:rPr>
        <w:t>Wykonawca jest zobowiązany do zapewnienia osobom wykonującym przedmiot zamówienia odpowiednią odzież ochronną, zgodnie z obowiązującymi przepisami BHP. W przypadku braku stosownej odzieży pracownik może nie być dopuszczony do wykonywania pracy na obiekcie i skutkować to będzie naliczeniem kary umownej.</w:t>
      </w:r>
    </w:p>
    <w:p>
      <w:pPr>
        <w:pStyle w:val="Akapitzlist"/>
        <w:numPr>
          <w:ilvl w:val="1"/>
          <w:numId w:val="13"/>
        </w:numPr>
        <w:spacing w:before="120"/>
        <w:ind w:left="993" w:hanging="633"/>
        <w:jc w:val="both"/>
        <w:rPr>
          <w:rFonts w:ascii="Garamond" w:eastAsia="Calibri" w:hAnsi="Garamond" w:cstheme="minorHAnsi"/>
          <w:lang w:eastAsia="en-US"/>
        </w:rPr>
      </w:pPr>
      <w:r>
        <w:rPr>
          <w:rFonts w:ascii="Garamond" w:eastAsia="Calibri" w:hAnsi="Garamond" w:cstheme="minorHAnsi"/>
          <w:lang w:eastAsia="en-US"/>
        </w:rPr>
        <w:t>Wykonawca jest zobowiązany do stosowania się do obowiązujących u Zamawiającego procedur związanych z pobieraniem i zwrotem kluczy w związku z realizacją przedmiotu zamówienia.</w:t>
      </w:r>
    </w:p>
    <w:p>
      <w:pPr>
        <w:pStyle w:val="Akapitzlist"/>
        <w:numPr>
          <w:ilvl w:val="1"/>
          <w:numId w:val="13"/>
        </w:numPr>
        <w:spacing w:before="120"/>
        <w:ind w:left="993" w:hanging="633"/>
        <w:jc w:val="both"/>
        <w:rPr>
          <w:rFonts w:ascii="Garamond" w:eastAsia="Calibri" w:hAnsi="Garamond" w:cstheme="minorHAnsi"/>
          <w:lang w:eastAsia="en-US"/>
        </w:rPr>
      </w:pPr>
      <w:r>
        <w:rPr>
          <w:rFonts w:ascii="Garamond" w:eastAsia="Calibri" w:hAnsi="Garamond" w:cstheme="minorHAnsi"/>
          <w:lang w:eastAsia="en-US"/>
        </w:rPr>
        <w:t>Wykonywanie przedmiotu zamówienia w przypadku zaistniałego zabrudzenia po wykonywanym remoncie w pomieszczeniach przekazanych do realizacji przedmiotu zamówienia nie upoważnia Wykonawcy do wysuwania roszczeń z tytułu dodatkowego wynagrodzenia.</w:t>
      </w:r>
    </w:p>
    <w:p>
      <w:pPr>
        <w:pStyle w:val="Akapitzlist"/>
        <w:numPr>
          <w:ilvl w:val="1"/>
          <w:numId w:val="13"/>
        </w:numPr>
        <w:spacing w:before="120"/>
        <w:jc w:val="both"/>
        <w:rPr>
          <w:rFonts w:ascii="Garamond" w:eastAsia="Calibri" w:hAnsi="Garamond" w:cstheme="minorHAnsi"/>
          <w:lang w:eastAsia="en-US"/>
        </w:rPr>
      </w:pPr>
      <w:r>
        <w:rPr>
          <w:rFonts w:ascii="Garamond" w:hAnsi="Garamond" w:cstheme="minorHAnsi"/>
        </w:rPr>
        <w:t xml:space="preserve">Wykonawca w ramach usługi mycia stolarki okiennej oraz przeszkleń w budynkach Sądu Rejonowego w Mysłowicach </w:t>
      </w:r>
      <w:r>
        <w:rPr>
          <w:rFonts w:ascii="Garamond" w:hAnsi="Garamond"/>
        </w:rPr>
        <w:t>w terminie na 2 dni przed przystąpieniem do realizacji przedmiotu umowy przedłoży Zamawiającemu:</w:t>
      </w:r>
    </w:p>
    <w:p>
      <w:pPr>
        <w:pStyle w:val="Teksttreci0"/>
        <w:numPr>
          <w:ilvl w:val="0"/>
          <w:numId w:val="17"/>
        </w:numPr>
        <w:spacing w:line="298" w:lineRule="auto"/>
        <w:jc w:val="both"/>
        <w:rPr>
          <w:rFonts w:ascii="Garamond" w:hAnsi="Garamond"/>
          <w:sz w:val="24"/>
          <w:szCs w:val="24"/>
        </w:rPr>
      </w:pPr>
      <w:r>
        <w:rPr>
          <w:rFonts w:ascii="Garamond" w:hAnsi="Garamond"/>
          <w:sz w:val="24"/>
          <w:szCs w:val="24"/>
        </w:rPr>
        <w:t xml:space="preserve">listę osób, które będą realizować usługę (zwaną dalej „listą"), z podaniem imienia i nazwiska. Wykonawca wraz z ww. listą osób przedłoży Zamawiającemu oświadczenie o ich niekaralności. W przypadku konieczności zmian osób z listy w okresie realizacji usługi, Wykonawca zobowiązany jest </w:t>
      </w:r>
    </w:p>
    <w:p>
      <w:pPr>
        <w:pStyle w:val="Teksttreci0"/>
        <w:spacing w:line="298" w:lineRule="auto"/>
        <w:ind w:firstLine="708"/>
        <w:jc w:val="both"/>
        <w:rPr>
          <w:rFonts w:ascii="Garamond" w:hAnsi="Garamond"/>
          <w:sz w:val="24"/>
          <w:szCs w:val="24"/>
        </w:rPr>
      </w:pPr>
      <w:r>
        <w:rPr>
          <w:rFonts w:ascii="Garamond" w:hAnsi="Garamond"/>
          <w:sz w:val="24"/>
          <w:szCs w:val="24"/>
        </w:rPr>
        <w:t xml:space="preserve">do jej aktualizacji z 1-dniowym wyprzedzeniem przed przystąpieniem tych osób do obowiązków </w:t>
      </w:r>
      <w:r>
        <w:rPr>
          <w:rFonts w:ascii="Garamond" w:hAnsi="Garamond"/>
          <w:sz w:val="24"/>
          <w:szCs w:val="24"/>
        </w:rPr>
        <w:tab/>
        <w:t>związanych z wykonywaniem usługi, w celu uzyskania akceptacji Zamawiającego.</w:t>
      </w:r>
    </w:p>
    <w:p>
      <w:pPr>
        <w:pStyle w:val="Akapitzlist"/>
        <w:numPr>
          <w:ilvl w:val="1"/>
          <w:numId w:val="13"/>
        </w:numPr>
        <w:spacing w:before="120"/>
        <w:jc w:val="both"/>
        <w:rPr>
          <w:rFonts w:ascii="Garamond" w:eastAsia="Calibri" w:hAnsi="Garamond" w:cstheme="minorHAnsi"/>
          <w:lang w:eastAsia="en-US"/>
        </w:rPr>
      </w:pPr>
      <w:r>
        <w:rPr>
          <w:rFonts w:ascii="Garamond" w:hAnsi="Garamond"/>
        </w:rPr>
        <w:t>W celu prawidłowej realizacji przedmiotu zamówienia Zamawiający zapewni Wykonawcy dostęp do energii elektrycznej, bieżącej wody zimnej i ciepłej.</w:t>
      </w:r>
    </w:p>
    <w:p>
      <w:pPr>
        <w:pStyle w:val="Akapitzlist"/>
        <w:numPr>
          <w:ilvl w:val="1"/>
          <w:numId w:val="13"/>
        </w:numPr>
        <w:spacing w:before="120"/>
        <w:jc w:val="both"/>
        <w:rPr>
          <w:rFonts w:ascii="Garamond" w:eastAsia="Calibri" w:hAnsi="Garamond" w:cstheme="minorHAnsi"/>
          <w:lang w:eastAsia="en-US"/>
        </w:rPr>
      </w:pPr>
      <w:r>
        <w:rPr>
          <w:rFonts w:ascii="Garamond" w:eastAsia="Calibri" w:hAnsi="Garamond" w:cstheme="minorHAnsi"/>
          <w:lang w:eastAsia="en-US"/>
        </w:rPr>
        <w:t xml:space="preserve"> Wykonawca </w:t>
      </w:r>
      <w:r>
        <w:rPr>
          <w:rFonts w:ascii="Garamond" w:hAnsi="Garamond"/>
        </w:rPr>
        <w:t>będzie realizował przedmiot umowy przy użyciu własnego sprzętu, materiałów oraz własnych środków czystości wysokiej jakości, gwarantujących wysoki poziom usługi.</w:t>
      </w:r>
    </w:p>
    <w:p>
      <w:pPr>
        <w:pStyle w:val="Akapitzlist"/>
        <w:numPr>
          <w:ilvl w:val="1"/>
          <w:numId w:val="13"/>
        </w:numPr>
        <w:spacing w:before="120"/>
        <w:jc w:val="both"/>
        <w:rPr>
          <w:rFonts w:ascii="Garamond" w:eastAsia="Calibri" w:hAnsi="Garamond" w:cstheme="minorHAnsi"/>
          <w:lang w:eastAsia="en-US"/>
        </w:rPr>
      </w:pPr>
      <w:r>
        <w:rPr>
          <w:rFonts w:ascii="Garamond" w:eastAsia="Calibri" w:hAnsi="Garamond" w:cstheme="minorHAnsi"/>
          <w:lang w:eastAsia="en-US"/>
        </w:rPr>
        <w:t xml:space="preserve"> Środki czystości </w:t>
      </w:r>
      <w:r>
        <w:rPr>
          <w:rFonts w:ascii="Garamond" w:hAnsi="Garamond"/>
        </w:rPr>
        <w:t>użyte do sprzątania powinny posiadać wymagane przepisami atesty dopuszczające do ich stosowania w pomieszczeniach, w których przebywają ludzie, dopuszczone do obrotu na rynku polskim, zgodnie z aktualnie obowiązującymi przepisami.</w:t>
      </w:r>
    </w:p>
    <w:p>
      <w:pPr>
        <w:pStyle w:val="Akapitzlist"/>
        <w:numPr>
          <w:ilvl w:val="1"/>
          <w:numId w:val="13"/>
        </w:numPr>
        <w:spacing w:before="120"/>
        <w:jc w:val="both"/>
        <w:rPr>
          <w:rFonts w:ascii="Garamond" w:eastAsia="Calibri" w:hAnsi="Garamond" w:cstheme="minorHAnsi"/>
          <w:lang w:eastAsia="en-US"/>
        </w:rPr>
      </w:pPr>
      <w:r>
        <w:rPr>
          <w:rFonts w:ascii="Garamond" w:eastAsia="Calibri" w:hAnsi="Garamond" w:cstheme="minorHAnsi"/>
          <w:lang w:eastAsia="en-US"/>
        </w:rPr>
        <w:t xml:space="preserve"> Wykonawca </w:t>
      </w:r>
      <w:r>
        <w:rPr>
          <w:rFonts w:ascii="Garamond" w:hAnsi="Garamond"/>
        </w:rPr>
        <w:t>winien dysponować wymaganym i atestowanym sprzętem do prac na wysokości powyżej 3 metrów.</w:t>
      </w:r>
    </w:p>
    <w:p>
      <w:pPr>
        <w:pStyle w:val="Akapitzlist"/>
        <w:numPr>
          <w:ilvl w:val="1"/>
          <w:numId w:val="13"/>
        </w:numPr>
        <w:spacing w:before="120"/>
        <w:jc w:val="both"/>
        <w:rPr>
          <w:rFonts w:ascii="Garamond" w:eastAsia="Calibri" w:hAnsi="Garamond" w:cstheme="minorHAnsi"/>
          <w:lang w:eastAsia="en-US"/>
        </w:rPr>
      </w:pPr>
      <w:r>
        <w:rPr>
          <w:rFonts w:ascii="Garamond" w:eastAsia="Calibri" w:hAnsi="Garamond" w:cstheme="minorHAnsi"/>
          <w:lang w:eastAsia="en-US"/>
        </w:rPr>
        <w:t xml:space="preserve"> Wykonawca </w:t>
      </w:r>
      <w:r>
        <w:rPr>
          <w:rFonts w:ascii="Garamond" w:hAnsi="Garamond"/>
        </w:rPr>
        <w:t>ponosi pełną odpowiedzialność za szkody wyrządzone Zamawiającemu przez pracowników Wykonawcy w trakcie realizacji przedmiotu zamówienia oraz w skutek innych działań osób zatrudnionych przez Wykonawcę.</w:t>
      </w:r>
    </w:p>
    <w:p>
      <w:pPr>
        <w:pStyle w:val="Akapitzlist"/>
        <w:numPr>
          <w:ilvl w:val="1"/>
          <w:numId w:val="13"/>
        </w:numPr>
        <w:spacing w:before="120"/>
        <w:jc w:val="both"/>
        <w:rPr>
          <w:rFonts w:ascii="Garamond" w:eastAsia="Calibri" w:hAnsi="Garamond" w:cstheme="minorHAnsi"/>
          <w:lang w:eastAsia="en-US"/>
        </w:rPr>
      </w:pPr>
      <w:r>
        <w:rPr>
          <w:rFonts w:ascii="Garamond" w:hAnsi="Garamond"/>
        </w:rPr>
        <w:t xml:space="preserve"> Potwierdzenie </w:t>
      </w:r>
      <w:bookmarkStart w:id="2" w:name="_Hlk219199649"/>
      <w:r>
        <w:rPr>
          <w:rFonts w:ascii="Garamond" w:hAnsi="Garamond"/>
        </w:rPr>
        <w:t xml:space="preserve">właściwego wykonania </w:t>
      </w:r>
      <w:bookmarkStart w:id="3" w:name="_Hlk219199693"/>
      <w:r>
        <w:rPr>
          <w:rFonts w:ascii="Garamond" w:hAnsi="Garamond"/>
        </w:rPr>
        <w:t xml:space="preserve">usługi, jeśli nie będzie żadnych uwag do jakości usługi, nastąpi do 3 dni roboczych po zgłoszeniu przez Wykonawcę zakończenia prac. W przypadku </w:t>
      </w:r>
      <w:r>
        <w:rPr>
          <w:rFonts w:ascii="Garamond" w:hAnsi="Garamond"/>
        </w:rPr>
        <w:lastRenderedPageBreak/>
        <w:t xml:space="preserve">konieczności poprawy usługi (poprawki mycia, usuwanie smug lub </w:t>
      </w:r>
      <w:proofErr w:type="spellStart"/>
      <w:r>
        <w:rPr>
          <w:rFonts w:ascii="Garamond" w:hAnsi="Garamond"/>
        </w:rPr>
        <w:t>niedoczyszczeń</w:t>
      </w:r>
      <w:proofErr w:type="spellEnd"/>
      <w:r>
        <w:rPr>
          <w:rFonts w:ascii="Garamond" w:hAnsi="Garamond"/>
        </w:rPr>
        <w:t xml:space="preserve"> itp.) Wykonawca wykona je w ciągu maksymalnie 5 dni roboczych. Potwierdzenie właściwego wykonania usługi nastąpi do 3 dni roboczych po zgłoszeniu usunięcia nieprawidłowości.</w:t>
      </w:r>
    </w:p>
    <w:bookmarkEnd w:id="2"/>
    <w:bookmarkEnd w:id="3"/>
    <w:p>
      <w:pPr>
        <w:pStyle w:val="Akapitzlist"/>
        <w:numPr>
          <w:ilvl w:val="1"/>
          <w:numId w:val="13"/>
        </w:numPr>
        <w:spacing w:before="120"/>
        <w:jc w:val="both"/>
        <w:rPr>
          <w:rFonts w:ascii="Garamond" w:eastAsia="Calibri" w:hAnsi="Garamond" w:cstheme="minorHAnsi"/>
          <w:lang w:eastAsia="en-US"/>
        </w:rPr>
      </w:pPr>
      <w:r>
        <w:rPr>
          <w:rFonts w:ascii="Garamond" w:eastAsia="Calibri" w:hAnsi="Garamond" w:cstheme="minorHAnsi"/>
          <w:lang w:eastAsia="en-US"/>
        </w:rPr>
        <w:t xml:space="preserve"> </w:t>
      </w:r>
      <w:r>
        <w:rPr>
          <w:rFonts w:ascii="Garamond" w:hAnsi="Garamond"/>
        </w:rPr>
        <w:t>Wykonawca ponosi pełną odpowiedzialność za zapewnienie i przestrzeganie warunków bhp i p.poż. w czasie realizacji przedmiotu umowy wykonywania usługi zgodnie z obowiązującymi przepisami prawa w tym zakresie (w tym w szczególności za: posiadanie uprawnień odpowiednio do wykonywanego zakresu prac ze szczególnym uwzględnieniem prac szczególnie niebezpiecznych; za wyposażenie w odzież i obuwie robocze oraz w środki ochrony indywidualnej stosownie do wykonywanych prac; za posiadanie aktualnych orzeczeń lekarskich potwierdzającym zdolność do wykonywania pracy odpowiednio do wykonywanego zakresu prac, za posiadanie aktualnych zaświadczeń z odbytego szkolenia z zakresu bhp stosownie do stanowiska pracy), w tym z uregulowaniami obowiązującymi na terenie Sądu Rejonowego w Mysłowicach.</w:t>
      </w:r>
    </w:p>
    <w:p>
      <w:pPr>
        <w:pStyle w:val="Akapitzlist"/>
        <w:numPr>
          <w:ilvl w:val="1"/>
          <w:numId w:val="13"/>
        </w:numPr>
        <w:spacing w:before="120"/>
        <w:jc w:val="both"/>
        <w:rPr>
          <w:rFonts w:ascii="Garamond" w:eastAsia="Calibri" w:hAnsi="Garamond" w:cstheme="minorHAnsi"/>
          <w:lang w:eastAsia="en-US"/>
        </w:rPr>
      </w:pPr>
      <w:r>
        <w:rPr>
          <w:rFonts w:ascii="Garamond" w:eastAsia="Calibri" w:hAnsi="Garamond" w:cstheme="minorHAnsi"/>
          <w:lang w:eastAsia="en-US"/>
        </w:rPr>
        <w:t xml:space="preserve"> </w:t>
      </w:r>
      <w:r>
        <w:rPr>
          <w:rFonts w:ascii="Garamond" w:hAnsi="Garamond"/>
        </w:rPr>
        <w:t>Wykonawca w przypadku wykonywania prac na wysokości zapewni ich wykonywanie przez osoby posiadające odpowiednie uprawnienia, legitymujące się aktualnym orzeczeniem lekarskim potwierdzającym zdolność do wykonywania pracy na wysokości, oraz zapewni bezpośredni nadzór nad realizacją tych prac przez osoby wyznaczone przez Wykonawcę, posiadające odpowiednie kwalifikacje i doświadczenie zawodowe oraz wiedzę, w zakresie niezbędnym do wykonywania ciążących na niej obowiązków, tj. m.in. znające przepisy o ochronie pracy, w tym przepisy oraz zasady bhp.</w:t>
      </w:r>
    </w:p>
    <w:p>
      <w:pPr>
        <w:pStyle w:val="Akapitzlist"/>
        <w:numPr>
          <w:ilvl w:val="1"/>
          <w:numId w:val="13"/>
        </w:numPr>
        <w:spacing w:before="120"/>
        <w:jc w:val="both"/>
        <w:rPr>
          <w:rFonts w:ascii="Garamond" w:eastAsia="Calibri" w:hAnsi="Garamond" w:cstheme="minorHAnsi"/>
          <w:lang w:eastAsia="en-US"/>
        </w:rPr>
      </w:pPr>
      <w:r>
        <w:rPr>
          <w:rFonts w:ascii="Garamond" w:hAnsi="Garamond"/>
        </w:rPr>
        <w:t xml:space="preserve"> Osobom, którymi posługuje się Wykonawca do realizacji przedmiotu zamówienia zabrania się w szczególności:</w:t>
      </w:r>
    </w:p>
    <w:p>
      <w:pPr>
        <w:pStyle w:val="Teksttreci0"/>
        <w:numPr>
          <w:ilvl w:val="0"/>
          <w:numId w:val="20"/>
        </w:numPr>
        <w:tabs>
          <w:tab w:val="left" w:pos="721"/>
        </w:tabs>
        <w:spacing w:line="295" w:lineRule="auto"/>
        <w:jc w:val="both"/>
        <w:rPr>
          <w:rFonts w:ascii="Garamond" w:hAnsi="Garamond"/>
          <w:sz w:val="24"/>
          <w:szCs w:val="24"/>
        </w:rPr>
      </w:pPr>
      <w:r>
        <w:rPr>
          <w:rFonts w:ascii="Garamond" w:hAnsi="Garamond"/>
          <w:sz w:val="24"/>
          <w:szCs w:val="24"/>
        </w:rPr>
        <w:t>przyjmowania wizyt osób postronnych na terenie obsługiwanego obiektu,</w:t>
      </w:r>
    </w:p>
    <w:p>
      <w:pPr>
        <w:pStyle w:val="Teksttreci0"/>
        <w:numPr>
          <w:ilvl w:val="0"/>
          <w:numId w:val="20"/>
        </w:numPr>
        <w:tabs>
          <w:tab w:val="left" w:pos="721"/>
        </w:tabs>
        <w:spacing w:line="295" w:lineRule="auto"/>
        <w:jc w:val="both"/>
        <w:rPr>
          <w:rFonts w:ascii="Garamond" w:hAnsi="Garamond"/>
          <w:sz w:val="24"/>
          <w:szCs w:val="24"/>
        </w:rPr>
      </w:pPr>
      <w:r>
        <w:rPr>
          <w:rFonts w:ascii="Garamond" w:hAnsi="Garamond"/>
          <w:sz w:val="24"/>
          <w:szCs w:val="24"/>
        </w:rPr>
        <w:t>wynoszenia jakiegokolwiek mienia Zamawiającego,</w:t>
      </w:r>
    </w:p>
    <w:p>
      <w:pPr>
        <w:pStyle w:val="Teksttreci0"/>
        <w:numPr>
          <w:ilvl w:val="0"/>
          <w:numId w:val="20"/>
        </w:numPr>
        <w:tabs>
          <w:tab w:val="left" w:pos="721"/>
        </w:tabs>
        <w:spacing w:line="295" w:lineRule="auto"/>
        <w:jc w:val="both"/>
        <w:rPr>
          <w:rFonts w:ascii="Garamond" w:hAnsi="Garamond"/>
          <w:sz w:val="24"/>
          <w:szCs w:val="24"/>
        </w:rPr>
        <w:sectPr>
          <w:headerReference w:type="default" r:id="rId8"/>
          <w:headerReference w:type="first" r:id="rId9"/>
          <w:pgSz w:w="11900" w:h="16840"/>
          <w:pgMar w:top="762" w:right="1188" w:bottom="906" w:left="1284" w:header="0" w:footer="3" w:gutter="0"/>
          <w:cols w:space="720"/>
          <w:noEndnote/>
          <w:titlePg/>
          <w:docGrid w:linePitch="360"/>
        </w:sectPr>
      </w:pPr>
      <w:r>
        <w:rPr>
          <w:rFonts w:ascii="Garamond" w:hAnsi="Garamond"/>
          <w:sz w:val="24"/>
          <w:szCs w:val="24"/>
        </w:rPr>
        <w:t>wnoszenia na teren obiektu Zamawiającego : alkoholu, środków odurzających oraz ich spożywania i przyjmowania, jak również używania materiałów łatwopalnych</w:t>
      </w:r>
    </w:p>
    <w:p>
      <w:pPr>
        <w:spacing w:before="120"/>
        <w:jc w:val="both"/>
        <w:rPr>
          <w:rFonts w:ascii="Garamond" w:eastAsia="Calibri" w:hAnsi="Garamond" w:cstheme="minorHAnsi"/>
          <w:lang w:eastAsia="en-US"/>
        </w:rPr>
      </w:pPr>
    </w:p>
    <w:sectPr>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Stopka"/>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jc w:val="center"/>
      <w:rPr>
        <w:rFonts w:ascii="Garamond" w:hAnsi="Garamond"/>
        <w:sz w:val="20"/>
        <w:szCs w:val="20"/>
      </w:rPr>
    </w:pPr>
    <w:r>
      <w:rPr>
        <w:rFonts w:ascii="Garamond" w:hAnsi="Garamond"/>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tabs>
        <w:tab w:val="right" w:pos="9070"/>
      </w:tabs>
      <w:rPr>
        <w:rFonts w:ascii="Garamond" w:hAnsi="Garamond"/>
      </w:rPr>
    </w:pPr>
  </w:p>
  <w:p>
    <w:pPr>
      <w:tabs>
        <w:tab w:val="right" w:pos="9070"/>
      </w:tabs>
      <w:rPr>
        <w:rFonts w:ascii="Garamond" w:hAnsi="Garamond"/>
      </w:rPr>
    </w:pPr>
    <w:r>
      <w:rPr>
        <w:rFonts w:ascii="Garamond" w:hAnsi="Garamond"/>
      </w:rPr>
      <w:t>OA01.261.1.2026</w:t>
    </w:r>
    <w:r>
      <w:rPr>
        <w:rFonts w:ascii="Garamond" w:hAnsi="Garamond"/>
      </w:rPr>
      <w:tab/>
      <w:t>Załącznik nr 1 do SWZ</w:t>
    </w:r>
  </w:p>
  <w:p>
    <w:pPr>
      <w:jc w:val="center"/>
      <w:rPr>
        <w:i/>
        <w:iCs/>
        <w:sz w:val="20"/>
        <w:szCs w:val="20"/>
      </w:rPr>
    </w:pPr>
    <w:r>
      <w:rPr>
        <w:i/>
        <w:iCs/>
        <w:sz w:val="20"/>
        <w:szCs w:val="20"/>
      </w:rPr>
      <w:t>„Kompleksowe utrzymanie w czystości budynków Sądu Rejonowego w Mysłowicach wraz z utrzymaniem czystości na przyległych terenach zewnętrznych oraz myciem okien”</w:t>
    </w:r>
    <w:r>
      <w:rPr>
        <w:rFonts w:ascii="Garamond" w:hAnsi="Garamond"/>
        <w:sz w:val="20"/>
        <w:szCs w:val="20"/>
      </w:rPr>
      <w:t xml:space="preserve"> </w:t>
    </w:r>
  </w:p>
  <w:p>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singleLevel"/>
    <w:tmpl w:val="4408746C"/>
    <w:name w:val="WW8Num11"/>
    <w:lvl w:ilvl="0">
      <w:start w:val="1"/>
      <w:numFmt w:val="decimal"/>
      <w:lvlText w:val="%1."/>
      <w:lvlJc w:val="left"/>
      <w:pPr>
        <w:tabs>
          <w:tab w:val="num" w:pos="720"/>
        </w:tabs>
        <w:ind w:left="720" w:hanging="360"/>
      </w:pPr>
      <w:rPr>
        <w:rFonts w:ascii="Calibri" w:hAnsi="Calibri" w:cs="Calibri" w:hint="default"/>
        <w:b/>
        <w:bCs/>
        <w:sz w:val="22"/>
        <w:szCs w:val="22"/>
      </w:rPr>
    </w:lvl>
  </w:abstractNum>
  <w:abstractNum w:abstractNumId="1" w15:restartNumberingAfterBreak="0">
    <w:nsid w:val="0000000D"/>
    <w:multiLevelType w:val="singleLevel"/>
    <w:tmpl w:val="C89EE7D0"/>
    <w:name w:val="WW8Num13"/>
    <w:lvl w:ilvl="0">
      <w:start w:val="7"/>
      <w:numFmt w:val="decimal"/>
      <w:lvlText w:val="%1."/>
      <w:lvlJc w:val="left"/>
      <w:pPr>
        <w:tabs>
          <w:tab w:val="num" w:pos="0"/>
        </w:tabs>
        <w:ind w:left="720" w:hanging="360"/>
      </w:pPr>
      <w:rPr>
        <w:rFonts w:hint="default"/>
        <w:b/>
        <w:bCs/>
        <w:i w:val="0"/>
        <w:iCs w:val="0"/>
        <w:color w:val="auto"/>
        <w:sz w:val="22"/>
        <w:szCs w:val="22"/>
      </w:rPr>
    </w:lvl>
  </w:abstractNum>
  <w:abstractNum w:abstractNumId="2" w15:restartNumberingAfterBreak="0">
    <w:nsid w:val="01DD16F4"/>
    <w:multiLevelType w:val="multilevel"/>
    <w:tmpl w:val="D8D26F94"/>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F36598"/>
    <w:multiLevelType w:val="multilevel"/>
    <w:tmpl w:val="73260C7E"/>
    <w:lvl w:ilvl="0">
      <w:start w:val="1"/>
      <w:numFmt w:val="bullet"/>
      <w:lvlText w:val=""/>
      <w:lvlJc w:val="center"/>
      <w:pPr>
        <w:ind w:left="720" w:hanging="360"/>
      </w:pPr>
      <w:rPr>
        <w:rFonts w:ascii="Symbol" w:hAnsi="Symbol" w:hint="default"/>
        <w:b w:val="0"/>
      </w:rPr>
    </w:lvl>
    <w:lvl w:ilvl="1">
      <w:start w:val="1"/>
      <w:numFmt w:val="decimal"/>
      <w:lvlText w:val="%1.%2."/>
      <w:lvlJc w:val="left"/>
      <w:pPr>
        <w:ind w:left="1152" w:hanging="432"/>
      </w:pPr>
      <w:rPr>
        <w:rFonts w:hint="default"/>
        <w:b w:val="0"/>
      </w:rPr>
    </w:lvl>
    <w:lvl w:ilvl="2">
      <w:start w:val="1"/>
      <w:numFmt w:val="bullet"/>
      <w:lvlText w:val=""/>
      <w:lvlJc w:val="center"/>
      <w:pPr>
        <w:ind w:left="1573" w:hanging="504"/>
      </w:pPr>
      <w:rPr>
        <w:rFonts w:ascii="Symbol" w:hAnsi="Symbol"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4" w15:restartNumberingAfterBreak="0">
    <w:nsid w:val="12FA417C"/>
    <w:multiLevelType w:val="multilevel"/>
    <w:tmpl w:val="D896A7AC"/>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49249A8"/>
    <w:multiLevelType w:val="multilevel"/>
    <w:tmpl w:val="77767D52"/>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bullet"/>
      <w:lvlText w:val=""/>
      <w:lvlJc w:val="center"/>
      <w:pPr>
        <w:ind w:left="1213"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8C9027B"/>
    <w:multiLevelType w:val="multilevel"/>
    <w:tmpl w:val="19FADBE2"/>
    <w:lvl w:ilvl="0">
      <w:start w:val="1"/>
      <w:numFmt w:val="decimal"/>
      <w:lvlText w:val="%1."/>
      <w:lvlJc w:val="left"/>
      <w:pPr>
        <w:ind w:left="360" w:hanging="360"/>
      </w:pPr>
      <w:rPr>
        <w:rFonts w:hint="default"/>
        <w:b w:val="0"/>
      </w:rPr>
    </w:lvl>
    <w:lvl w:ilvl="1">
      <w:start w:val="1"/>
      <w:numFmt w:val="decimal"/>
      <w:lvlText w:val="%1.%2."/>
      <w:lvlJc w:val="left"/>
      <w:pPr>
        <w:ind w:left="454" w:hanging="94"/>
      </w:pPr>
      <w:rPr>
        <w:rFonts w:hint="default"/>
        <w:b w:val="0"/>
      </w:rPr>
    </w:lvl>
    <w:lvl w:ilvl="2">
      <w:start w:val="1"/>
      <w:numFmt w:val="decimal"/>
      <w:lvlText w:val="%1.%2.%3."/>
      <w:lvlJc w:val="left"/>
      <w:pPr>
        <w:ind w:left="192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A596DF4"/>
    <w:multiLevelType w:val="hybridMultilevel"/>
    <w:tmpl w:val="EC5E5C14"/>
    <w:lvl w:ilvl="0" w:tplc="9C840D40">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8" w15:restartNumberingAfterBreak="0">
    <w:nsid w:val="1DD76FAC"/>
    <w:multiLevelType w:val="multilevel"/>
    <w:tmpl w:val="95D81FAC"/>
    <w:lvl w:ilvl="0">
      <w:start w:val="1"/>
      <w:numFmt w:val="decimal"/>
      <w:lvlText w:val="%1."/>
      <w:lvlJc w:val="left"/>
      <w:pPr>
        <w:ind w:left="360" w:hanging="360"/>
      </w:pPr>
      <w:rPr>
        <w:rFonts w:hint="default"/>
        <w:b w:val="0"/>
      </w:rPr>
    </w:lvl>
    <w:lvl w:ilvl="1">
      <w:start w:val="4"/>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01B600B"/>
    <w:multiLevelType w:val="hybridMultilevel"/>
    <w:tmpl w:val="9A647B7A"/>
    <w:lvl w:ilvl="0" w:tplc="E55A3D7E">
      <w:numFmt w:val="bullet"/>
      <w:lvlText w:val="•"/>
      <w:lvlJc w:val="left"/>
      <w:pPr>
        <w:ind w:left="1068" w:hanging="360"/>
      </w:pPr>
      <w:rPr>
        <w:rFonts w:hint="default"/>
        <w:lang w:val="pl-PL" w:eastAsia="pl-PL" w:bidi="pl-PL"/>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 w15:restartNumberingAfterBreak="0">
    <w:nsid w:val="22AF44B9"/>
    <w:multiLevelType w:val="hybridMultilevel"/>
    <w:tmpl w:val="7812C62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E292499"/>
    <w:multiLevelType w:val="multilevel"/>
    <w:tmpl w:val="73260C7E"/>
    <w:lvl w:ilvl="0">
      <w:start w:val="1"/>
      <w:numFmt w:val="bullet"/>
      <w:lvlText w:val=""/>
      <w:lvlJc w:val="center"/>
      <w:pPr>
        <w:ind w:left="720" w:hanging="360"/>
      </w:pPr>
      <w:rPr>
        <w:rFonts w:ascii="Symbol" w:hAnsi="Symbol" w:hint="default"/>
        <w:b w:val="0"/>
      </w:rPr>
    </w:lvl>
    <w:lvl w:ilvl="1">
      <w:start w:val="1"/>
      <w:numFmt w:val="decimal"/>
      <w:lvlText w:val="%1.%2."/>
      <w:lvlJc w:val="left"/>
      <w:pPr>
        <w:ind w:left="1152" w:hanging="432"/>
      </w:pPr>
      <w:rPr>
        <w:rFonts w:hint="default"/>
        <w:b w:val="0"/>
      </w:rPr>
    </w:lvl>
    <w:lvl w:ilvl="2">
      <w:start w:val="1"/>
      <w:numFmt w:val="bullet"/>
      <w:lvlText w:val=""/>
      <w:lvlJc w:val="center"/>
      <w:pPr>
        <w:ind w:left="1573" w:hanging="504"/>
      </w:pPr>
      <w:rPr>
        <w:rFonts w:ascii="Symbol" w:hAnsi="Symbol"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2" w15:restartNumberingAfterBreak="0">
    <w:nsid w:val="2FC851AD"/>
    <w:multiLevelType w:val="hybridMultilevel"/>
    <w:tmpl w:val="BFC0E39E"/>
    <w:lvl w:ilvl="0" w:tplc="E55A3D7E">
      <w:numFmt w:val="bullet"/>
      <w:lvlText w:val="•"/>
      <w:lvlJc w:val="left"/>
      <w:pPr>
        <w:ind w:left="1068" w:hanging="360"/>
      </w:pPr>
      <w:rPr>
        <w:rFonts w:hint="default"/>
        <w:lang w:val="pl-PL" w:eastAsia="pl-PL" w:bidi="pl-PL"/>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15:restartNumberingAfterBreak="0">
    <w:nsid w:val="31B9551C"/>
    <w:multiLevelType w:val="multilevel"/>
    <w:tmpl w:val="77767D52"/>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bullet"/>
      <w:lvlText w:val=""/>
      <w:lvlJc w:val="center"/>
      <w:pPr>
        <w:ind w:left="1213"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3200B59"/>
    <w:multiLevelType w:val="hybridMultilevel"/>
    <w:tmpl w:val="233E6DDC"/>
    <w:lvl w:ilvl="0" w:tplc="0415000B">
      <w:start w:val="1"/>
      <w:numFmt w:val="bullet"/>
      <w:lvlText w:val=""/>
      <w:lvlJc w:val="left"/>
      <w:pPr>
        <w:ind w:left="1152" w:hanging="360"/>
      </w:pPr>
      <w:rPr>
        <w:rFonts w:ascii="Wingdings" w:hAnsi="Wingdings"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15" w15:restartNumberingAfterBreak="0">
    <w:nsid w:val="3C06701C"/>
    <w:multiLevelType w:val="hybridMultilevel"/>
    <w:tmpl w:val="33DE4E18"/>
    <w:lvl w:ilvl="0" w:tplc="850A71E8">
      <w:start w:val="1"/>
      <w:numFmt w:val="bullet"/>
      <w:lvlText w:val=""/>
      <w:lvlJc w:val="left"/>
      <w:pPr>
        <w:ind w:left="1053" w:hanging="360"/>
      </w:pPr>
      <w:rPr>
        <w:rFonts w:ascii="Symbol" w:hAnsi="Symbol" w:hint="default"/>
        <w:sz w:val="16"/>
        <w:szCs w:val="16"/>
      </w:rPr>
    </w:lvl>
    <w:lvl w:ilvl="1" w:tplc="04150003" w:tentative="1">
      <w:start w:val="1"/>
      <w:numFmt w:val="bullet"/>
      <w:lvlText w:val="o"/>
      <w:lvlJc w:val="left"/>
      <w:pPr>
        <w:ind w:left="1773" w:hanging="360"/>
      </w:pPr>
      <w:rPr>
        <w:rFonts w:ascii="Courier New" w:hAnsi="Courier New" w:cs="Courier New" w:hint="default"/>
      </w:rPr>
    </w:lvl>
    <w:lvl w:ilvl="2" w:tplc="04150005" w:tentative="1">
      <w:start w:val="1"/>
      <w:numFmt w:val="bullet"/>
      <w:lvlText w:val=""/>
      <w:lvlJc w:val="left"/>
      <w:pPr>
        <w:ind w:left="2493" w:hanging="360"/>
      </w:pPr>
      <w:rPr>
        <w:rFonts w:ascii="Wingdings" w:hAnsi="Wingdings" w:hint="default"/>
      </w:rPr>
    </w:lvl>
    <w:lvl w:ilvl="3" w:tplc="04150001" w:tentative="1">
      <w:start w:val="1"/>
      <w:numFmt w:val="bullet"/>
      <w:lvlText w:val=""/>
      <w:lvlJc w:val="left"/>
      <w:pPr>
        <w:ind w:left="3213" w:hanging="360"/>
      </w:pPr>
      <w:rPr>
        <w:rFonts w:ascii="Symbol" w:hAnsi="Symbol" w:hint="default"/>
      </w:rPr>
    </w:lvl>
    <w:lvl w:ilvl="4" w:tplc="04150003" w:tentative="1">
      <w:start w:val="1"/>
      <w:numFmt w:val="bullet"/>
      <w:lvlText w:val="o"/>
      <w:lvlJc w:val="left"/>
      <w:pPr>
        <w:ind w:left="3933" w:hanging="360"/>
      </w:pPr>
      <w:rPr>
        <w:rFonts w:ascii="Courier New" w:hAnsi="Courier New" w:cs="Courier New" w:hint="default"/>
      </w:rPr>
    </w:lvl>
    <w:lvl w:ilvl="5" w:tplc="04150005" w:tentative="1">
      <w:start w:val="1"/>
      <w:numFmt w:val="bullet"/>
      <w:lvlText w:val=""/>
      <w:lvlJc w:val="left"/>
      <w:pPr>
        <w:ind w:left="4653" w:hanging="360"/>
      </w:pPr>
      <w:rPr>
        <w:rFonts w:ascii="Wingdings" w:hAnsi="Wingdings" w:hint="default"/>
      </w:rPr>
    </w:lvl>
    <w:lvl w:ilvl="6" w:tplc="04150001" w:tentative="1">
      <w:start w:val="1"/>
      <w:numFmt w:val="bullet"/>
      <w:lvlText w:val=""/>
      <w:lvlJc w:val="left"/>
      <w:pPr>
        <w:ind w:left="5373" w:hanging="360"/>
      </w:pPr>
      <w:rPr>
        <w:rFonts w:ascii="Symbol" w:hAnsi="Symbol" w:hint="default"/>
      </w:rPr>
    </w:lvl>
    <w:lvl w:ilvl="7" w:tplc="04150003" w:tentative="1">
      <w:start w:val="1"/>
      <w:numFmt w:val="bullet"/>
      <w:lvlText w:val="o"/>
      <w:lvlJc w:val="left"/>
      <w:pPr>
        <w:ind w:left="6093" w:hanging="360"/>
      </w:pPr>
      <w:rPr>
        <w:rFonts w:ascii="Courier New" w:hAnsi="Courier New" w:cs="Courier New" w:hint="default"/>
      </w:rPr>
    </w:lvl>
    <w:lvl w:ilvl="8" w:tplc="04150005" w:tentative="1">
      <w:start w:val="1"/>
      <w:numFmt w:val="bullet"/>
      <w:lvlText w:val=""/>
      <w:lvlJc w:val="left"/>
      <w:pPr>
        <w:ind w:left="6813" w:hanging="360"/>
      </w:pPr>
      <w:rPr>
        <w:rFonts w:ascii="Wingdings" w:hAnsi="Wingdings" w:hint="default"/>
      </w:rPr>
    </w:lvl>
  </w:abstractNum>
  <w:abstractNum w:abstractNumId="16" w15:restartNumberingAfterBreak="0">
    <w:nsid w:val="3D1C2BA0"/>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EE52B3F"/>
    <w:multiLevelType w:val="multilevel"/>
    <w:tmpl w:val="0415001F"/>
    <w:lvl w:ilvl="0">
      <w:start w:val="1"/>
      <w:numFmt w:val="decimal"/>
      <w:lvlText w:val="%1."/>
      <w:lvlJc w:val="left"/>
      <w:pPr>
        <w:ind w:left="360" w:hanging="360"/>
      </w:pPr>
      <w:rPr>
        <w:b/>
        <w:bCs/>
        <w:i w:val="0"/>
        <w:iCs w:val="0"/>
        <w:smallCaps w:val="0"/>
        <w:strike w:val="0"/>
        <w:color w:val="000000"/>
        <w:spacing w:val="0"/>
        <w:w w:val="100"/>
        <w:position w:val="0"/>
        <w:sz w:val="20"/>
        <w:szCs w:val="20"/>
        <w:u w:val="none"/>
        <w:shd w:val="clear" w:color="auto" w:fill="auto"/>
        <w:lang w:val="pl-PL" w:eastAsia="pl-PL" w:bidi="pl-P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F090555"/>
    <w:multiLevelType w:val="hybridMultilevel"/>
    <w:tmpl w:val="5AA49BA0"/>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40BF232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6BF50ED"/>
    <w:multiLevelType w:val="hybridMultilevel"/>
    <w:tmpl w:val="40988DFE"/>
    <w:lvl w:ilvl="0" w:tplc="BFDA93AC">
      <w:start w:val="1"/>
      <w:numFmt w:val="bullet"/>
      <w:lvlText w:val=""/>
      <w:lvlJc w:val="center"/>
      <w:pPr>
        <w:ind w:left="1776" w:hanging="360"/>
      </w:pPr>
      <w:rPr>
        <w:rFonts w:ascii="Symbol" w:hAnsi="Symbol" w:hint="default"/>
        <w:sz w:val="20"/>
        <w:szCs w:val="20"/>
        <w:lang w:val="pl-PL" w:eastAsia="pl-PL" w:bidi="pl-PL"/>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1" w15:restartNumberingAfterBreak="0">
    <w:nsid w:val="46E74B6F"/>
    <w:multiLevelType w:val="multilevel"/>
    <w:tmpl w:val="70EA5D2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2659CF"/>
    <w:multiLevelType w:val="multilevel"/>
    <w:tmpl w:val="3E7A3CE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ascii="Garamond" w:hAnsi="Garamond" w:hint="default"/>
        <w:b w:val="0"/>
        <w:sz w:val="22"/>
        <w:szCs w:val="22"/>
      </w:rPr>
    </w:lvl>
    <w:lvl w:ilvl="2">
      <w:start w:val="1"/>
      <w:numFmt w:val="bullet"/>
      <w:lvlText w:val=""/>
      <w:lvlJc w:val="center"/>
      <w:pPr>
        <w:ind w:left="1213"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0"/>
  </w:num>
  <w:num w:numId="2">
    <w:abstractNumId w:val="16"/>
  </w:num>
  <w:num w:numId="3">
    <w:abstractNumId w:val="15"/>
  </w:num>
  <w:num w:numId="4">
    <w:abstractNumId w:val="12"/>
  </w:num>
  <w:num w:numId="5">
    <w:abstractNumId w:val="18"/>
  </w:num>
  <w:num w:numId="6">
    <w:abstractNumId w:val="9"/>
  </w:num>
  <w:num w:numId="7">
    <w:abstractNumId w:val="19"/>
  </w:num>
  <w:num w:numId="8">
    <w:abstractNumId w:val="8"/>
  </w:num>
  <w:num w:numId="9">
    <w:abstractNumId w:val="4"/>
  </w:num>
  <w:num w:numId="10">
    <w:abstractNumId w:val="6"/>
  </w:num>
  <w:num w:numId="11">
    <w:abstractNumId w:val="21"/>
  </w:num>
  <w:num w:numId="12">
    <w:abstractNumId w:val="20"/>
  </w:num>
  <w:num w:numId="13">
    <w:abstractNumId w:val="22"/>
  </w:num>
  <w:num w:numId="14">
    <w:abstractNumId w:val="5"/>
  </w:num>
  <w:num w:numId="15">
    <w:abstractNumId w:val="3"/>
  </w:num>
  <w:num w:numId="16">
    <w:abstractNumId w:val="17"/>
  </w:num>
  <w:num w:numId="17">
    <w:abstractNumId w:val="11"/>
  </w:num>
  <w:num w:numId="18">
    <w:abstractNumId w:val="13"/>
  </w:num>
  <w:num w:numId="19">
    <w:abstractNumId w:val="2"/>
  </w:num>
  <w:num w:numId="20">
    <w:abstractNumId w:val="7"/>
  </w:num>
  <w:num w:numId="21">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pPr>
    <w:rPr>
      <w:rFonts w:ascii="Calibri" w:eastAsia="Times New Roman" w:hAnsi="Calibri" w:cs="Times New Roman"/>
      <w:sz w:val="24"/>
      <w:szCs w:val="24"/>
      <w:lang w:eastAsia="pl-PL"/>
    </w:rPr>
  </w:style>
  <w:style w:type="paragraph" w:styleId="Nagwek1">
    <w:name w:val="heading 1"/>
    <w:basedOn w:val="Normalny"/>
    <w:next w:val="Normalny"/>
    <w:link w:val="Nagwek1Znak"/>
    <w:uiPriority w:val="9"/>
    <w:qFormat/>
    <w:pPr>
      <w:spacing w:after="240"/>
      <w:jc w:val="center"/>
      <w:outlineLvl w:val="0"/>
    </w:pPr>
    <w:rPr>
      <w:rFonts w:eastAsia="Calibri"/>
      <w:b/>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pPr>
      <w:tabs>
        <w:tab w:val="center" w:pos="4536"/>
        <w:tab w:val="right" w:pos="9072"/>
      </w:tabs>
    </w:pPr>
  </w:style>
  <w:style w:type="character" w:customStyle="1" w:styleId="NagwekZnak">
    <w:name w:val="Nagłówek Znak"/>
    <w:basedOn w:val="Domylnaczcionkaakapitu"/>
    <w:link w:val="Nagwek"/>
    <w:uiPriority w:val="9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pPr>
      <w:tabs>
        <w:tab w:val="center" w:pos="4536"/>
        <w:tab w:val="right" w:pos="9072"/>
      </w:tabs>
    </w:pPr>
  </w:style>
  <w:style w:type="character" w:customStyle="1" w:styleId="StopkaZnak">
    <w:name w:val="Stopka Znak"/>
    <w:basedOn w:val="Domylnaczcionkaakapitu"/>
    <w:link w:val="Stopka"/>
    <w:uiPriority w:val="99"/>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pPr>
      <w:ind w:left="720"/>
      <w:contextualSpacing/>
    </w:pPr>
  </w:style>
  <w:style w:type="character" w:customStyle="1" w:styleId="Nagwek1Znak">
    <w:name w:val="Nagłówek 1 Znak"/>
    <w:basedOn w:val="Domylnaczcionkaakapitu"/>
    <w:link w:val="Nagwek1"/>
    <w:uiPriority w:val="9"/>
    <w:rPr>
      <w:rFonts w:ascii="Calibri" w:eastAsia="Calibri" w:hAnsi="Calibri" w:cs="Times New Roman"/>
      <w:b/>
      <w:sz w:val="24"/>
      <w:szCs w:val="24"/>
    </w:rPr>
  </w:style>
  <w:style w:type="character" w:customStyle="1" w:styleId="Bodytext2">
    <w:name w:val="Body text (2)_"/>
    <w:link w:val="Bodytext20"/>
    <w:uiPriority w:val="99"/>
    <w:locked/>
    <w:rPr>
      <w:rFonts w:cs="Calibri"/>
      <w:shd w:val="clear" w:color="auto" w:fill="FFFFFF"/>
    </w:rPr>
  </w:style>
  <w:style w:type="paragraph" w:customStyle="1" w:styleId="Bodytext20">
    <w:name w:val="Body text (2)"/>
    <w:basedOn w:val="Normalny"/>
    <w:link w:val="Bodytext2"/>
    <w:uiPriority w:val="99"/>
    <w:pPr>
      <w:widowControl w:val="0"/>
      <w:shd w:val="clear" w:color="auto" w:fill="FFFFFF"/>
      <w:spacing w:before="600" w:after="600" w:line="240" w:lineRule="atLeast"/>
      <w:ind w:hanging="340"/>
    </w:pPr>
    <w:rPr>
      <w:rFonts w:asciiTheme="minorHAnsi" w:eastAsiaTheme="minorHAnsi" w:hAnsiTheme="minorHAnsi" w:cs="Calibri"/>
      <w:sz w:val="22"/>
      <w:szCs w:val="22"/>
      <w:lang w:eastAsia="en-US"/>
    </w:rPr>
  </w:style>
  <w:style w:type="character" w:customStyle="1" w:styleId="AkapitzlistZnak">
    <w:name w:val="Akapit z listą Znak"/>
    <w:link w:val="Akapitzlist"/>
    <w:uiPriority w:val="34"/>
    <w:rPr>
      <w:rFonts w:ascii="Calibri" w:eastAsia="Times New Roman" w:hAnsi="Calibri" w:cs="Times New Roman"/>
      <w:sz w:val="24"/>
      <w:szCs w:val="24"/>
      <w:lang w:eastAsia="pl-PL"/>
    </w:rPr>
  </w:style>
  <w:style w:type="paragraph" w:customStyle="1" w:styleId="WW-Tekstpodstawowywcity3">
    <w:name w:val="WW-Tekst podstawowy wcięty 3"/>
    <w:basedOn w:val="Normalny"/>
    <w:uiPriority w:val="99"/>
    <w:pPr>
      <w:suppressAutoHyphens/>
      <w:spacing w:after="120" w:line="240" w:lineRule="auto"/>
      <w:ind w:left="283"/>
    </w:pPr>
    <w:rPr>
      <w:rFonts w:ascii="Times New Roman" w:hAnsi="Times New Roman"/>
      <w:sz w:val="16"/>
      <w:szCs w:val="16"/>
      <w:lang w:eastAsia="ar-SA"/>
    </w:rPr>
  </w:style>
  <w:style w:type="character" w:customStyle="1" w:styleId="Teksttreci">
    <w:name w:val="Tekst treści_"/>
    <w:basedOn w:val="Domylnaczcionkaakapitu"/>
    <w:link w:val="Teksttreci0"/>
    <w:rPr>
      <w:rFonts w:ascii="Calibri" w:eastAsia="Calibri" w:hAnsi="Calibri" w:cs="Calibri"/>
    </w:rPr>
  </w:style>
  <w:style w:type="paragraph" w:customStyle="1" w:styleId="Teksttreci0">
    <w:name w:val="Tekst treści"/>
    <w:basedOn w:val="Normalny"/>
    <w:link w:val="Teksttreci"/>
    <w:pPr>
      <w:widowControl w:val="0"/>
      <w:spacing w:line="271" w:lineRule="auto"/>
    </w:pPr>
    <w:rPr>
      <w:rFonts w:eastAsia="Calibri" w:cs="Calibri"/>
      <w:sz w:val="22"/>
      <w:szCs w:val="22"/>
      <w:lang w:eastAsia="en-US"/>
    </w:rPr>
  </w:style>
  <w:style w:type="paragraph" w:styleId="Tekstprzypisudolnego">
    <w:name w:val="footnote text"/>
    <w:basedOn w:val="Normalny"/>
    <w:link w:val="TekstprzypisudolnegoZnak"/>
    <w:uiPriority w:val="99"/>
    <w:semiHidden/>
    <w:unhideWhenUsed/>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Pr>
      <w:rFonts w:ascii="Calibri" w:eastAsia="Times New Roman" w:hAnsi="Calibri" w:cs="Times New Roman"/>
      <w:sz w:val="20"/>
      <w:szCs w:val="20"/>
      <w:lang w:eastAsia="pl-PL"/>
    </w:rPr>
  </w:style>
  <w:style w:type="character" w:styleId="Odwoanieprzypisudolnego">
    <w:name w:val="footnote reference"/>
    <w:basedOn w:val="Domylnaczcionkaakapitu"/>
    <w:uiPriority w:val="99"/>
    <w:semiHidden/>
    <w:unhideWhenUsed/>
    <w:rPr>
      <w:vertAlign w:val="superscript"/>
    </w:rPr>
  </w:style>
  <w:style w:type="paragraph" w:styleId="Bezodstpw">
    <w:name w:val="No Spacing"/>
    <w:uiPriority w:val="1"/>
    <w:qFormat/>
    <w:pPr>
      <w:spacing w:after="0" w:line="240" w:lineRule="auto"/>
    </w:pPr>
    <w:rPr>
      <w:rFonts w:ascii="Calibri" w:eastAsia="Times New Roman" w:hAnsi="Calibri" w:cs="Times New Roman"/>
      <w:sz w:val="24"/>
      <w:szCs w:val="24"/>
      <w:lang w:eastAsia="pl-PL"/>
    </w:rPr>
  </w:style>
  <w:style w:type="character" w:customStyle="1" w:styleId="Inne">
    <w:name w:val="Inne_"/>
    <w:basedOn w:val="Domylnaczcionkaakapitu"/>
    <w:link w:val="Inne0"/>
    <w:rPr>
      <w:rFonts w:ascii="Calibri" w:eastAsia="Calibri" w:hAnsi="Calibri" w:cs="Calibri"/>
      <w:sz w:val="20"/>
      <w:szCs w:val="20"/>
      <w:shd w:val="clear" w:color="auto" w:fill="FFFFFF"/>
    </w:rPr>
  </w:style>
  <w:style w:type="paragraph" w:customStyle="1" w:styleId="Inne0">
    <w:name w:val="Inne"/>
    <w:basedOn w:val="Normalny"/>
    <w:link w:val="Inne"/>
    <w:pPr>
      <w:widowControl w:val="0"/>
      <w:shd w:val="clear" w:color="auto" w:fill="FFFFFF"/>
      <w:spacing w:line="300" w:lineRule="auto"/>
    </w:pPr>
    <w:rPr>
      <w:rFonts w:eastAsia="Calibri" w:cs="Calibri"/>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09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844069-986F-4808-B41C-657BEDAB5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2494</Words>
  <Characters>14968</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opz</vt:lpstr>
    </vt:vector>
  </TitlesOfParts>
  <Company/>
  <LinksUpToDate>false</LinksUpToDate>
  <CharactersWithSpaces>17428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opz</dc:title>
  <dc:subject/>
  <dc:creator/>
  <cp:keywords/>
  <dc:description/>
  <cp:lastModifiedBy/>
  <cp:revision>1</cp:revision>
  <dcterms:created xsi:type="dcterms:W3CDTF">2026-01-15T17:17:00Z</dcterms:created>
  <dcterms:modified xsi:type="dcterms:W3CDTF">2026-01-16T09:43:00Z</dcterms:modified>
</cp:coreProperties>
</file>